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FF538" w14:textId="77777777" w:rsidR="00961C37" w:rsidRDefault="00961C37" w:rsidP="00961C37">
      <w:pPr>
        <w:jc w:val="right"/>
        <w:rPr>
          <w:sz w:val="24"/>
          <w:szCs w:val="24"/>
        </w:rPr>
      </w:pPr>
    </w:p>
    <w:p w14:paraId="47CF2ABA" w14:textId="77777777" w:rsidR="00961C37" w:rsidRPr="00961C37" w:rsidRDefault="00961C37" w:rsidP="00961C37">
      <w:pPr>
        <w:jc w:val="right"/>
        <w:rPr>
          <w:sz w:val="24"/>
          <w:szCs w:val="24"/>
        </w:rPr>
      </w:pPr>
      <w:r w:rsidRPr="00961C37">
        <w:rPr>
          <w:sz w:val="24"/>
          <w:szCs w:val="24"/>
        </w:rPr>
        <w:t>14 nëntor, 2024</w:t>
      </w:r>
    </w:p>
    <w:p w14:paraId="71A7030D" w14:textId="77777777" w:rsidR="00961C37" w:rsidRDefault="006B3E35" w:rsidP="00AC56BF">
      <w:pPr>
        <w:jc w:val="both"/>
        <w:rPr>
          <w:b/>
          <w:sz w:val="28"/>
          <w:szCs w:val="28"/>
        </w:rPr>
      </w:pPr>
      <w:r w:rsidRPr="00AC56BF">
        <w:rPr>
          <w:b/>
          <w:sz w:val="28"/>
          <w:szCs w:val="28"/>
        </w:rPr>
        <w:t>REKOMANDIMET</w:t>
      </w:r>
      <w:r w:rsidR="00750B22" w:rsidRPr="00AC56BF">
        <w:rPr>
          <w:b/>
          <w:sz w:val="28"/>
          <w:szCs w:val="28"/>
        </w:rPr>
        <w:t xml:space="preserve"> -</w:t>
      </w:r>
      <w:r w:rsidRPr="00AC56BF">
        <w:rPr>
          <w:b/>
          <w:sz w:val="28"/>
          <w:szCs w:val="28"/>
        </w:rPr>
        <w:t xml:space="preserve"> KADC </w:t>
      </w:r>
    </w:p>
    <w:p w14:paraId="2F2CEFA0" w14:textId="77777777" w:rsidR="006B3E35" w:rsidRPr="006B3E35" w:rsidRDefault="006B3E35" w:rsidP="00AC56BF">
      <w:pPr>
        <w:jc w:val="both"/>
      </w:pPr>
      <w:r w:rsidRPr="006B3E35">
        <w:t xml:space="preserve">PROJEKT LIGJI PËR PRODHIMIN, </w:t>
      </w:r>
      <w:r w:rsidRPr="006B3E35">
        <w:rPr>
          <w:bCs/>
        </w:rPr>
        <w:t xml:space="preserve">GRUMBULLIMIN, </w:t>
      </w:r>
      <w:r w:rsidRPr="006B3E35">
        <w:t>TREGTIMIN, KONTROLLIN E DUHANIT, PRODUKTEVE TE DUHANIT DHE PRODUKTEVE TE NDERLIDHURA</w:t>
      </w:r>
    </w:p>
    <w:p w14:paraId="69F1A829" w14:textId="77777777" w:rsidR="00290B14" w:rsidRDefault="00290B14" w:rsidP="00AC56BF">
      <w:pPr>
        <w:shd w:val="clear" w:color="auto" w:fill="FFFFFF"/>
        <w:spacing w:after="0" w:line="240" w:lineRule="auto"/>
        <w:jc w:val="both"/>
        <w:rPr>
          <w:rFonts w:eastAsia="Times New Roman" w:cstheme="minorHAnsi"/>
          <w:b/>
          <w:bCs/>
          <w:color w:val="222222"/>
          <w:sz w:val="24"/>
          <w:szCs w:val="24"/>
        </w:rPr>
      </w:pPr>
    </w:p>
    <w:p w14:paraId="76CD2154" w14:textId="77777777" w:rsidR="00290B14" w:rsidRDefault="002B333D" w:rsidP="00AC56BF">
      <w:pPr>
        <w:shd w:val="clear" w:color="auto" w:fill="FFFFFF"/>
        <w:spacing w:after="0" w:line="240" w:lineRule="auto"/>
        <w:jc w:val="both"/>
        <w:rPr>
          <w:rFonts w:eastAsia="Times New Roman" w:cstheme="minorHAnsi"/>
          <w:b/>
          <w:bCs/>
          <w:color w:val="222222"/>
          <w:sz w:val="24"/>
          <w:szCs w:val="24"/>
          <w:u w:val="single"/>
        </w:rPr>
      </w:pPr>
      <w:r w:rsidRPr="002B333D">
        <w:rPr>
          <w:rFonts w:eastAsia="Times New Roman" w:cstheme="minorHAnsi"/>
          <w:b/>
          <w:bCs/>
          <w:color w:val="222222"/>
          <w:sz w:val="24"/>
          <w:szCs w:val="24"/>
          <w:u w:val="single"/>
        </w:rPr>
        <w:t xml:space="preserve">Neni 3 </w:t>
      </w:r>
      <w:r w:rsidR="0041600E">
        <w:rPr>
          <w:rFonts w:eastAsia="Times New Roman" w:cstheme="minorHAnsi"/>
          <w:b/>
          <w:bCs/>
          <w:color w:val="222222"/>
          <w:sz w:val="24"/>
          <w:szCs w:val="24"/>
          <w:u w:val="single"/>
        </w:rPr>
        <w:t>–</w:t>
      </w:r>
      <w:r w:rsidRPr="002B333D">
        <w:rPr>
          <w:rFonts w:eastAsia="Times New Roman" w:cstheme="minorHAnsi"/>
          <w:b/>
          <w:bCs/>
          <w:color w:val="222222"/>
          <w:sz w:val="24"/>
          <w:szCs w:val="24"/>
          <w:u w:val="single"/>
        </w:rPr>
        <w:t xml:space="preserve"> Përkufizimet</w:t>
      </w:r>
    </w:p>
    <w:p w14:paraId="36849E0F" w14:textId="77777777" w:rsidR="0041600E" w:rsidRDefault="0041600E" w:rsidP="00AC56BF">
      <w:pPr>
        <w:shd w:val="clear" w:color="auto" w:fill="FFFFFF"/>
        <w:spacing w:after="0" w:line="240" w:lineRule="auto"/>
        <w:jc w:val="both"/>
        <w:rPr>
          <w:rFonts w:eastAsia="Times New Roman" w:cstheme="minorHAnsi"/>
          <w:bCs/>
          <w:color w:val="222222"/>
          <w:sz w:val="24"/>
          <w:szCs w:val="24"/>
        </w:rPr>
      </w:pPr>
    </w:p>
    <w:p w14:paraId="18B079BF" w14:textId="77777777" w:rsidR="002B333D" w:rsidRDefault="002B333D" w:rsidP="00AC56BF">
      <w:pPr>
        <w:shd w:val="clear" w:color="auto" w:fill="FFFFFF"/>
        <w:spacing w:after="0" w:line="240" w:lineRule="auto"/>
        <w:jc w:val="both"/>
        <w:rPr>
          <w:rFonts w:eastAsia="Times New Roman" w:cstheme="minorHAnsi"/>
          <w:bCs/>
          <w:color w:val="222222"/>
          <w:sz w:val="24"/>
          <w:szCs w:val="24"/>
        </w:rPr>
      </w:pPr>
      <w:r w:rsidRPr="00EB4424">
        <w:rPr>
          <w:rFonts w:eastAsia="Times New Roman" w:cstheme="minorHAnsi"/>
          <w:bCs/>
          <w:color w:val="222222"/>
          <w:sz w:val="24"/>
          <w:szCs w:val="24"/>
          <w:u w:val="single"/>
        </w:rPr>
        <w:t>1.10 Produktet e duhanit për tymosje</w:t>
      </w:r>
      <w:r>
        <w:rPr>
          <w:rFonts w:eastAsia="Times New Roman" w:cstheme="minorHAnsi"/>
          <w:bCs/>
          <w:color w:val="222222"/>
          <w:sz w:val="24"/>
          <w:szCs w:val="24"/>
        </w:rPr>
        <w:t xml:space="preserve"> - </w:t>
      </w:r>
      <w:r w:rsidRPr="002B333D">
        <w:rPr>
          <w:rFonts w:eastAsia="Times New Roman" w:cstheme="minorHAnsi"/>
          <w:bCs/>
          <w:color w:val="222222"/>
          <w:sz w:val="24"/>
          <w:szCs w:val="24"/>
        </w:rPr>
        <w:t>prod</w:t>
      </w:r>
      <w:r>
        <w:rPr>
          <w:rFonts w:eastAsia="Times New Roman" w:cstheme="minorHAnsi"/>
          <w:bCs/>
          <w:color w:val="222222"/>
          <w:sz w:val="24"/>
          <w:szCs w:val="24"/>
        </w:rPr>
        <w:t>uktet e duhanit përveç produkteve</w:t>
      </w:r>
      <w:r w:rsidRPr="002B333D">
        <w:rPr>
          <w:rFonts w:eastAsia="Times New Roman" w:cstheme="minorHAnsi"/>
          <w:bCs/>
          <w:color w:val="222222"/>
          <w:sz w:val="24"/>
          <w:szCs w:val="24"/>
        </w:rPr>
        <w:t xml:space="preserve"> të duhanit pa tymosje, që përfshijnë por nuk kufizohen në cigare, produkte të duhanit me ngrohje, duhani për thithje me llullë, duhanin për vetë mbështjellje, nargjiletë, purot dhe cigarillot</w:t>
      </w:r>
      <w:r>
        <w:rPr>
          <w:rFonts w:eastAsia="Times New Roman" w:cstheme="minorHAnsi"/>
          <w:bCs/>
          <w:color w:val="222222"/>
          <w:sz w:val="24"/>
          <w:szCs w:val="24"/>
        </w:rPr>
        <w:t>.</w:t>
      </w:r>
    </w:p>
    <w:p w14:paraId="453B5520" w14:textId="77777777" w:rsidR="002B333D" w:rsidRDefault="002B333D" w:rsidP="00AC56BF">
      <w:pPr>
        <w:shd w:val="clear" w:color="auto" w:fill="FFFFFF"/>
        <w:spacing w:after="0" w:line="240" w:lineRule="auto"/>
        <w:jc w:val="both"/>
        <w:rPr>
          <w:rFonts w:eastAsia="Times New Roman" w:cstheme="minorHAnsi"/>
          <w:bCs/>
          <w:color w:val="222222"/>
          <w:sz w:val="24"/>
          <w:szCs w:val="24"/>
        </w:rPr>
      </w:pPr>
    </w:p>
    <w:p w14:paraId="103D8412" w14:textId="77777777" w:rsidR="0041600E" w:rsidRDefault="00D62FD1"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Cs/>
          <w:color w:val="222222"/>
          <w:sz w:val="24"/>
          <w:szCs w:val="24"/>
        </w:rPr>
        <w:t xml:space="preserve">Rekomandojmë </w:t>
      </w:r>
      <w:r w:rsidR="002B333D">
        <w:rPr>
          <w:rFonts w:eastAsia="Times New Roman" w:cstheme="minorHAnsi"/>
          <w:bCs/>
          <w:color w:val="222222"/>
          <w:sz w:val="24"/>
          <w:szCs w:val="24"/>
        </w:rPr>
        <w:t>përkufizim</w:t>
      </w:r>
      <w:r>
        <w:rPr>
          <w:rFonts w:eastAsia="Times New Roman" w:cstheme="minorHAnsi"/>
          <w:bCs/>
          <w:color w:val="222222"/>
          <w:sz w:val="24"/>
          <w:szCs w:val="24"/>
        </w:rPr>
        <w:t>in</w:t>
      </w:r>
      <w:r w:rsidR="002B333D">
        <w:rPr>
          <w:rFonts w:eastAsia="Times New Roman" w:cstheme="minorHAnsi"/>
          <w:bCs/>
          <w:color w:val="222222"/>
          <w:sz w:val="24"/>
          <w:szCs w:val="24"/>
        </w:rPr>
        <w:t xml:space="preserve"> </w:t>
      </w:r>
      <w:r>
        <w:rPr>
          <w:rFonts w:eastAsia="Times New Roman" w:cstheme="minorHAnsi"/>
          <w:bCs/>
          <w:color w:val="222222"/>
          <w:sz w:val="24"/>
          <w:szCs w:val="24"/>
        </w:rPr>
        <w:t>si më lartë sic ka</w:t>
      </w:r>
      <w:r w:rsidR="00EB4424">
        <w:rPr>
          <w:rFonts w:eastAsia="Times New Roman" w:cstheme="minorHAnsi"/>
          <w:bCs/>
          <w:color w:val="222222"/>
          <w:sz w:val="24"/>
          <w:szCs w:val="24"/>
        </w:rPr>
        <w:t xml:space="preserve"> qenë edhe në draftin e</w:t>
      </w:r>
      <w:r w:rsidR="002B333D">
        <w:rPr>
          <w:rFonts w:eastAsia="Times New Roman" w:cstheme="minorHAnsi"/>
          <w:bCs/>
          <w:color w:val="222222"/>
          <w:sz w:val="24"/>
          <w:szCs w:val="24"/>
        </w:rPr>
        <w:t xml:space="preserve"> parafundit</w:t>
      </w:r>
      <w:r w:rsidR="004E5AAA">
        <w:rPr>
          <w:rFonts w:eastAsia="Times New Roman" w:cstheme="minorHAnsi"/>
          <w:bCs/>
          <w:color w:val="222222"/>
          <w:sz w:val="24"/>
          <w:szCs w:val="24"/>
        </w:rPr>
        <w:t xml:space="preserve">. </w:t>
      </w:r>
    </w:p>
    <w:p w14:paraId="2300590B" w14:textId="77777777" w:rsidR="0041600E" w:rsidRDefault="0041600E" w:rsidP="00AC56BF">
      <w:pPr>
        <w:shd w:val="clear" w:color="auto" w:fill="FFFFFF"/>
        <w:spacing w:after="0" w:line="240" w:lineRule="auto"/>
        <w:jc w:val="both"/>
        <w:rPr>
          <w:rFonts w:eastAsia="Times New Roman" w:cstheme="minorHAnsi"/>
          <w:bCs/>
          <w:color w:val="222222"/>
          <w:sz w:val="24"/>
          <w:szCs w:val="24"/>
        </w:rPr>
      </w:pPr>
    </w:p>
    <w:p w14:paraId="5F64BECE" w14:textId="77777777" w:rsidR="002B333D" w:rsidRDefault="0041600E" w:rsidP="00AC56BF">
      <w:pPr>
        <w:shd w:val="clear" w:color="auto" w:fill="FFFFFF"/>
        <w:spacing w:after="0" w:line="240" w:lineRule="auto"/>
        <w:jc w:val="both"/>
        <w:rPr>
          <w:rFonts w:eastAsia="Times New Roman" w:cstheme="minorHAnsi"/>
          <w:bCs/>
          <w:color w:val="222222"/>
          <w:sz w:val="24"/>
          <w:szCs w:val="24"/>
        </w:rPr>
      </w:pPr>
      <w:r w:rsidRPr="0041600E">
        <w:rPr>
          <w:rFonts w:eastAsia="Times New Roman" w:cstheme="minorHAnsi"/>
          <w:bCs/>
          <w:color w:val="222222"/>
          <w:sz w:val="24"/>
          <w:szCs w:val="24"/>
          <w:u w:val="single"/>
        </w:rPr>
        <w:t>Arsyetim:</w:t>
      </w:r>
      <w:r>
        <w:rPr>
          <w:rFonts w:eastAsia="Times New Roman" w:cstheme="minorHAnsi"/>
          <w:bCs/>
          <w:color w:val="222222"/>
          <w:sz w:val="24"/>
          <w:szCs w:val="24"/>
        </w:rPr>
        <w:t xml:space="preserve"> </w:t>
      </w:r>
      <w:r w:rsidR="00AC56BF">
        <w:rPr>
          <w:rFonts w:eastAsia="Times New Roman" w:cstheme="minorHAnsi"/>
          <w:bCs/>
          <w:color w:val="222222"/>
          <w:sz w:val="24"/>
          <w:szCs w:val="24"/>
        </w:rPr>
        <w:t>Ë</w:t>
      </w:r>
      <w:r w:rsidR="002B333D">
        <w:rPr>
          <w:rFonts w:eastAsia="Times New Roman" w:cstheme="minorHAnsi"/>
          <w:bCs/>
          <w:color w:val="222222"/>
          <w:sz w:val="24"/>
          <w:szCs w:val="24"/>
        </w:rPr>
        <w:t>shtë më gjithë</w:t>
      </w:r>
      <w:r w:rsidR="006302DB">
        <w:rPr>
          <w:rFonts w:eastAsia="Times New Roman" w:cstheme="minorHAnsi"/>
          <w:bCs/>
          <w:color w:val="222222"/>
          <w:sz w:val="24"/>
          <w:szCs w:val="24"/>
        </w:rPr>
        <w:t>përfshirës se sa versioni në projektligjin aktual</w:t>
      </w:r>
      <w:r w:rsidR="002B333D">
        <w:rPr>
          <w:rFonts w:eastAsia="Times New Roman" w:cstheme="minorHAnsi"/>
          <w:bCs/>
          <w:color w:val="222222"/>
          <w:sz w:val="24"/>
          <w:szCs w:val="24"/>
        </w:rPr>
        <w:t xml:space="preserve"> pasi që redukton mundësitë për manipulim nga industria e duhanit </w:t>
      </w:r>
      <w:r w:rsidR="00EB4424">
        <w:rPr>
          <w:rFonts w:eastAsia="Times New Roman" w:cstheme="minorHAnsi"/>
          <w:bCs/>
          <w:color w:val="222222"/>
          <w:sz w:val="24"/>
          <w:szCs w:val="24"/>
        </w:rPr>
        <w:t>duke e qart</w:t>
      </w:r>
      <w:r w:rsidR="00AC56BF">
        <w:rPr>
          <w:rFonts w:eastAsia="Times New Roman" w:cstheme="minorHAnsi"/>
          <w:bCs/>
          <w:color w:val="222222"/>
          <w:sz w:val="24"/>
          <w:szCs w:val="24"/>
        </w:rPr>
        <w:t>ë</w:t>
      </w:r>
      <w:r w:rsidR="006302DB">
        <w:rPr>
          <w:rFonts w:eastAsia="Times New Roman" w:cstheme="minorHAnsi"/>
          <w:bCs/>
          <w:color w:val="222222"/>
          <w:sz w:val="24"/>
          <w:szCs w:val="24"/>
        </w:rPr>
        <w:t>suar</w:t>
      </w:r>
      <w:r w:rsidR="004E5AAA">
        <w:rPr>
          <w:rFonts w:eastAsia="Times New Roman" w:cstheme="minorHAnsi"/>
          <w:bCs/>
          <w:color w:val="222222"/>
          <w:sz w:val="24"/>
          <w:szCs w:val="24"/>
        </w:rPr>
        <w:t xml:space="preserve"> </w:t>
      </w:r>
      <w:r w:rsidR="002B333D">
        <w:rPr>
          <w:rFonts w:eastAsia="Times New Roman" w:cstheme="minorHAnsi"/>
          <w:bCs/>
          <w:color w:val="222222"/>
          <w:sz w:val="24"/>
          <w:szCs w:val="24"/>
        </w:rPr>
        <w:t xml:space="preserve">se cka </w:t>
      </w:r>
      <w:r w:rsidR="00AC56BF">
        <w:rPr>
          <w:rFonts w:eastAsia="Times New Roman" w:cstheme="minorHAnsi"/>
          <w:bCs/>
          <w:color w:val="222222"/>
          <w:sz w:val="24"/>
          <w:szCs w:val="24"/>
        </w:rPr>
        <w:t>ë</w:t>
      </w:r>
      <w:r w:rsidR="002B333D">
        <w:rPr>
          <w:rFonts w:eastAsia="Times New Roman" w:cstheme="minorHAnsi"/>
          <w:bCs/>
          <w:color w:val="222222"/>
          <w:sz w:val="24"/>
          <w:szCs w:val="24"/>
        </w:rPr>
        <w:t>sht</w:t>
      </w:r>
      <w:r w:rsidR="00AC56BF">
        <w:rPr>
          <w:rFonts w:eastAsia="Times New Roman" w:cstheme="minorHAnsi"/>
          <w:bCs/>
          <w:color w:val="222222"/>
          <w:sz w:val="24"/>
          <w:szCs w:val="24"/>
        </w:rPr>
        <w:t>ë</w:t>
      </w:r>
      <w:r w:rsidR="002B333D">
        <w:rPr>
          <w:rFonts w:eastAsia="Times New Roman" w:cstheme="minorHAnsi"/>
          <w:bCs/>
          <w:color w:val="222222"/>
          <w:sz w:val="24"/>
          <w:szCs w:val="24"/>
        </w:rPr>
        <w:t xml:space="preserve"> pr</w:t>
      </w:r>
      <w:r w:rsidR="00EB4424">
        <w:rPr>
          <w:rFonts w:eastAsia="Times New Roman" w:cstheme="minorHAnsi"/>
          <w:bCs/>
          <w:color w:val="222222"/>
          <w:sz w:val="24"/>
          <w:szCs w:val="24"/>
        </w:rPr>
        <w:t>o</w:t>
      </w:r>
      <w:r w:rsidR="002B333D">
        <w:rPr>
          <w:rFonts w:eastAsia="Times New Roman" w:cstheme="minorHAnsi"/>
          <w:bCs/>
          <w:color w:val="222222"/>
          <w:sz w:val="24"/>
          <w:szCs w:val="24"/>
        </w:rPr>
        <w:t>dukt me tymosje apo pa tymosje.</w:t>
      </w:r>
    </w:p>
    <w:p w14:paraId="36F8CD70" w14:textId="77777777" w:rsidR="00EB4424" w:rsidRDefault="00EB4424" w:rsidP="00AC56BF">
      <w:pPr>
        <w:shd w:val="clear" w:color="auto" w:fill="FFFFFF"/>
        <w:spacing w:after="0" w:line="240" w:lineRule="auto"/>
        <w:jc w:val="both"/>
        <w:rPr>
          <w:rFonts w:eastAsia="Times New Roman" w:cstheme="minorHAnsi"/>
          <w:bCs/>
          <w:color w:val="222222"/>
          <w:sz w:val="24"/>
          <w:szCs w:val="24"/>
        </w:rPr>
      </w:pPr>
    </w:p>
    <w:p w14:paraId="01EE0B0C" w14:textId="77777777" w:rsidR="00EB4424" w:rsidRDefault="00EB4424" w:rsidP="00AC56BF">
      <w:pPr>
        <w:shd w:val="clear" w:color="auto" w:fill="FFFFFF"/>
        <w:spacing w:after="0" w:line="240" w:lineRule="auto"/>
        <w:jc w:val="both"/>
        <w:rPr>
          <w:rFonts w:eastAsia="Times New Roman" w:cstheme="minorHAnsi"/>
          <w:bCs/>
          <w:color w:val="FF0000"/>
          <w:sz w:val="24"/>
          <w:szCs w:val="24"/>
        </w:rPr>
      </w:pPr>
      <w:r>
        <w:rPr>
          <w:rFonts w:eastAsia="Times New Roman" w:cstheme="minorHAnsi"/>
          <w:bCs/>
          <w:color w:val="222222"/>
          <w:sz w:val="24"/>
          <w:szCs w:val="24"/>
        </w:rPr>
        <w:t xml:space="preserve">1.11 </w:t>
      </w:r>
      <w:r w:rsidRPr="00EB4424">
        <w:rPr>
          <w:rFonts w:eastAsia="Times New Roman" w:cstheme="minorHAnsi"/>
          <w:bCs/>
          <w:color w:val="222222"/>
          <w:sz w:val="24"/>
          <w:szCs w:val="24"/>
          <w:u w:val="single"/>
        </w:rPr>
        <w:t>Produkt i duhanit me ngrohje</w:t>
      </w:r>
      <w:r>
        <w:rPr>
          <w:rFonts w:eastAsia="Times New Roman" w:cstheme="minorHAnsi"/>
          <w:bCs/>
          <w:color w:val="222222"/>
          <w:sz w:val="24"/>
          <w:szCs w:val="24"/>
        </w:rPr>
        <w:t xml:space="preserve"> - </w:t>
      </w:r>
      <w:r w:rsidRPr="00EB4424">
        <w:rPr>
          <w:rFonts w:eastAsia="Times New Roman" w:cstheme="minorHAnsi"/>
          <w:bCs/>
          <w:color w:val="222222"/>
          <w:sz w:val="24"/>
          <w:szCs w:val="24"/>
        </w:rPr>
        <w:t>produktet e duhanit që ngrohen me qëllim të prodhimit të një emetimi që përmban nikotinë dhe kimikate të tjera, i cili më pas thithet nga përdoruesi</w:t>
      </w:r>
      <w:r>
        <w:rPr>
          <w:rFonts w:eastAsia="Times New Roman" w:cstheme="minorHAnsi"/>
          <w:bCs/>
          <w:color w:val="222222"/>
          <w:sz w:val="24"/>
          <w:szCs w:val="24"/>
        </w:rPr>
        <w:t>, dhe varësisht nga karakteristikat e tij mund t</w:t>
      </w:r>
      <w:r w:rsidR="00AC56BF">
        <w:rPr>
          <w:rFonts w:eastAsia="Times New Roman" w:cstheme="minorHAnsi"/>
          <w:bCs/>
          <w:color w:val="222222"/>
          <w:sz w:val="24"/>
          <w:szCs w:val="24"/>
        </w:rPr>
        <w:t>ë</w:t>
      </w:r>
      <w:r>
        <w:rPr>
          <w:rFonts w:eastAsia="Times New Roman" w:cstheme="minorHAnsi"/>
          <w:bCs/>
          <w:color w:val="222222"/>
          <w:sz w:val="24"/>
          <w:szCs w:val="24"/>
        </w:rPr>
        <w:t xml:space="preserve"> jet</w:t>
      </w:r>
      <w:r w:rsidR="00AC56BF">
        <w:rPr>
          <w:rFonts w:eastAsia="Times New Roman" w:cstheme="minorHAnsi"/>
          <w:bCs/>
          <w:color w:val="222222"/>
          <w:sz w:val="24"/>
          <w:szCs w:val="24"/>
        </w:rPr>
        <w:t>ë</w:t>
      </w:r>
      <w:r>
        <w:rPr>
          <w:rFonts w:eastAsia="Times New Roman" w:cstheme="minorHAnsi"/>
          <w:bCs/>
          <w:color w:val="222222"/>
          <w:sz w:val="24"/>
          <w:szCs w:val="24"/>
        </w:rPr>
        <w:t xml:space="preserve"> produkt i duhanit p</w:t>
      </w:r>
      <w:r w:rsidR="00AC56BF">
        <w:rPr>
          <w:rFonts w:eastAsia="Times New Roman" w:cstheme="minorHAnsi"/>
          <w:bCs/>
          <w:color w:val="222222"/>
          <w:sz w:val="24"/>
          <w:szCs w:val="24"/>
        </w:rPr>
        <w:t>ë</w:t>
      </w:r>
      <w:r>
        <w:rPr>
          <w:rFonts w:eastAsia="Times New Roman" w:cstheme="minorHAnsi"/>
          <w:bCs/>
          <w:color w:val="222222"/>
          <w:sz w:val="24"/>
          <w:szCs w:val="24"/>
        </w:rPr>
        <w:t xml:space="preserve">r tymosje apo produkt i duhanit pa tymosje. </w:t>
      </w:r>
      <w:r>
        <w:rPr>
          <w:rFonts w:eastAsia="Times New Roman" w:cstheme="minorHAnsi"/>
          <w:bCs/>
          <w:color w:val="FF0000"/>
          <w:sz w:val="24"/>
          <w:szCs w:val="24"/>
        </w:rPr>
        <w:t>P</w:t>
      </w:r>
      <w:r w:rsidR="00AC56BF">
        <w:rPr>
          <w:rFonts w:eastAsia="Times New Roman" w:cstheme="minorHAnsi"/>
          <w:bCs/>
          <w:color w:val="FF0000"/>
          <w:sz w:val="24"/>
          <w:szCs w:val="24"/>
        </w:rPr>
        <w:t>ë</w:t>
      </w:r>
      <w:r>
        <w:rPr>
          <w:rFonts w:eastAsia="Times New Roman" w:cstheme="minorHAnsi"/>
          <w:bCs/>
          <w:color w:val="FF0000"/>
          <w:sz w:val="24"/>
          <w:szCs w:val="24"/>
        </w:rPr>
        <w:t>r nevoja t</w:t>
      </w:r>
      <w:r w:rsidR="00AC56BF">
        <w:rPr>
          <w:rFonts w:eastAsia="Times New Roman" w:cstheme="minorHAnsi"/>
          <w:bCs/>
          <w:color w:val="FF0000"/>
          <w:sz w:val="24"/>
          <w:szCs w:val="24"/>
        </w:rPr>
        <w:t>ë</w:t>
      </w:r>
      <w:r>
        <w:rPr>
          <w:rFonts w:eastAsia="Times New Roman" w:cstheme="minorHAnsi"/>
          <w:bCs/>
          <w:color w:val="FF0000"/>
          <w:sz w:val="24"/>
          <w:szCs w:val="24"/>
        </w:rPr>
        <w:t xml:space="preserve"> k</w:t>
      </w:r>
      <w:r w:rsidR="00AC56BF">
        <w:rPr>
          <w:rFonts w:eastAsia="Times New Roman" w:cstheme="minorHAnsi"/>
          <w:bCs/>
          <w:color w:val="FF0000"/>
          <w:sz w:val="24"/>
          <w:szCs w:val="24"/>
        </w:rPr>
        <w:t>ë</w:t>
      </w:r>
      <w:r>
        <w:rPr>
          <w:rFonts w:eastAsia="Times New Roman" w:cstheme="minorHAnsi"/>
          <w:bCs/>
          <w:color w:val="FF0000"/>
          <w:sz w:val="24"/>
          <w:szCs w:val="24"/>
        </w:rPr>
        <w:t xml:space="preserve">tij ligji klasifikohet si </w:t>
      </w:r>
      <w:r w:rsidRPr="00EB4424">
        <w:rPr>
          <w:rFonts w:eastAsia="Times New Roman" w:cstheme="minorHAnsi"/>
          <w:bCs/>
          <w:color w:val="FF0000"/>
          <w:sz w:val="24"/>
          <w:szCs w:val="24"/>
        </w:rPr>
        <w:t>produkt i duhanit p</w:t>
      </w:r>
      <w:r w:rsidR="00AC56BF">
        <w:rPr>
          <w:rFonts w:eastAsia="Times New Roman" w:cstheme="minorHAnsi"/>
          <w:bCs/>
          <w:color w:val="FF0000"/>
          <w:sz w:val="24"/>
          <w:szCs w:val="24"/>
        </w:rPr>
        <w:t>ë</w:t>
      </w:r>
      <w:r w:rsidRPr="00EB4424">
        <w:rPr>
          <w:rFonts w:eastAsia="Times New Roman" w:cstheme="minorHAnsi"/>
          <w:bCs/>
          <w:color w:val="FF0000"/>
          <w:sz w:val="24"/>
          <w:szCs w:val="24"/>
        </w:rPr>
        <w:t>r tymosje.</w:t>
      </w:r>
    </w:p>
    <w:p w14:paraId="242A782B" w14:textId="77777777" w:rsidR="00EB4424" w:rsidRDefault="00EB4424" w:rsidP="00AC56BF">
      <w:pPr>
        <w:shd w:val="clear" w:color="auto" w:fill="FFFFFF"/>
        <w:spacing w:after="0" w:line="240" w:lineRule="auto"/>
        <w:jc w:val="both"/>
        <w:rPr>
          <w:rFonts w:eastAsia="Times New Roman" w:cstheme="minorHAnsi"/>
          <w:bCs/>
          <w:color w:val="FF0000"/>
          <w:sz w:val="24"/>
          <w:szCs w:val="24"/>
        </w:rPr>
      </w:pPr>
    </w:p>
    <w:p w14:paraId="0C50D4EE" w14:textId="77777777" w:rsidR="0041600E" w:rsidRDefault="0041600E" w:rsidP="00AC56BF">
      <w:pPr>
        <w:shd w:val="clear" w:color="auto" w:fill="FFFFFF"/>
        <w:spacing w:after="0" w:line="240" w:lineRule="auto"/>
        <w:jc w:val="both"/>
        <w:rPr>
          <w:rFonts w:eastAsia="Times New Roman" w:cstheme="minorHAnsi"/>
          <w:bCs/>
          <w:sz w:val="24"/>
          <w:szCs w:val="24"/>
        </w:rPr>
      </w:pPr>
      <w:r>
        <w:rPr>
          <w:rFonts w:eastAsia="Times New Roman" w:cstheme="minorHAnsi"/>
          <w:bCs/>
          <w:sz w:val="24"/>
          <w:szCs w:val="24"/>
        </w:rPr>
        <w:t>Rekomandojm</w:t>
      </w:r>
      <w:r w:rsidR="00AC56BF">
        <w:rPr>
          <w:rFonts w:eastAsia="Times New Roman" w:cstheme="minorHAnsi"/>
          <w:bCs/>
          <w:sz w:val="24"/>
          <w:szCs w:val="24"/>
        </w:rPr>
        <w:t>ë</w:t>
      </w:r>
      <w:r>
        <w:rPr>
          <w:rFonts w:eastAsia="Times New Roman" w:cstheme="minorHAnsi"/>
          <w:bCs/>
          <w:sz w:val="24"/>
          <w:szCs w:val="24"/>
        </w:rPr>
        <w:t xml:space="preserve"> përkufizimin si më lartë sic ka qenë në draftin e parafundit.</w:t>
      </w:r>
    </w:p>
    <w:p w14:paraId="140567A2" w14:textId="77777777" w:rsidR="0041600E" w:rsidRDefault="0041600E" w:rsidP="00AC56BF">
      <w:pPr>
        <w:shd w:val="clear" w:color="auto" w:fill="FFFFFF"/>
        <w:spacing w:after="0" w:line="240" w:lineRule="auto"/>
        <w:jc w:val="both"/>
        <w:rPr>
          <w:rFonts w:eastAsia="Times New Roman" w:cstheme="minorHAnsi"/>
          <w:bCs/>
          <w:color w:val="FF0000"/>
          <w:sz w:val="24"/>
          <w:szCs w:val="24"/>
        </w:rPr>
      </w:pPr>
    </w:p>
    <w:p w14:paraId="2E657C08" w14:textId="77777777" w:rsidR="004F0E3D" w:rsidRDefault="00EB4424" w:rsidP="00AC56BF">
      <w:pPr>
        <w:shd w:val="clear" w:color="auto" w:fill="FFFFFF"/>
        <w:spacing w:after="0" w:line="240" w:lineRule="auto"/>
        <w:jc w:val="both"/>
        <w:rPr>
          <w:rFonts w:eastAsia="Times New Roman" w:cstheme="minorHAnsi"/>
          <w:bCs/>
          <w:sz w:val="24"/>
          <w:szCs w:val="24"/>
        </w:rPr>
      </w:pPr>
      <w:r w:rsidRPr="0041600E">
        <w:rPr>
          <w:rFonts w:eastAsia="Times New Roman" w:cstheme="minorHAnsi"/>
          <w:bCs/>
          <w:sz w:val="24"/>
          <w:szCs w:val="24"/>
          <w:u w:val="single"/>
        </w:rPr>
        <w:t>Arsyetim:</w:t>
      </w:r>
      <w:r>
        <w:rPr>
          <w:rFonts w:eastAsia="Times New Roman" w:cstheme="minorHAnsi"/>
          <w:bCs/>
          <w:sz w:val="24"/>
          <w:szCs w:val="24"/>
        </w:rPr>
        <w:t xml:space="preserve"> </w:t>
      </w:r>
      <w:r w:rsidR="006302DB">
        <w:rPr>
          <w:rFonts w:eastAsia="Times New Roman" w:cstheme="minorHAnsi"/>
          <w:bCs/>
          <w:sz w:val="24"/>
          <w:szCs w:val="24"/>
        </w:rPr>
        <w:t>Ky p</w:t>
      </w:r>
      <w:r w:rsidR="00AC56BF">
        <w:rPr>
          <w:rFonts w:eastAsia="Times New Roman" w:cstheme="minorHAnsi"/>
          <w:bCs/>
          <w:sz w:val="24"/>
          <w:szCs w:val="24"/>
        </w:rPr>
        <w:t>ë</w:t>
      </w:r>
      <w:r w:rsidR="006302DB">
        <w:rPr>
          <w:rFonts w:eastAsia="Times New Roman" w:cstheme="minorHAnsi"/>
          <w:bCs/>
          <w:sz w:val="24"/>
          <w:szCs w:val="24"/>
        </w:rPr>
        <w:t xml:space="preserve">rkufizim </w:t>
      </w:r>
      <w:r w:rsidR="00AC56BF">
        <w:rPr>
          <w:rFonts w:eastAsia="Times New Roman" w:cstheme="minorHAnsi"/>
          <w:bCs/>
          <w:sz w:val="24"/>
          <w:szCs w:val="24"/>
        </w:rPr>
        <w:t>ë</w:t>
      </w:r>
      <w:r w:rsidR="006302DB">
        <w:rPr>
          <w:rFonts w:eastAsia="Times New Roman" w:cstheme="minorHAnsi"/>
          <w:bCs/>
          <w:sz w:val="24"/>
          <w:szCs w:val="24"/>
        </w:rPr>
        <w:t>sht</w:t>
      </w:r>
      <w:r w:rsidR="00AC56BF">
        <w:rPr>
          <w:rFonts w:eastAsia="Times New Roman" w:cstheme="minorHAnsi"/>
          <w:bCs/>
          <w:sz w:val="24"/>
          <w:szCs w:val="24"/>
        </w:rPr>
        <w:t>ë</w:t>
      </w:r>
      <w:r w:rsidR="006302DB">
        <w:rPr>
          <w:rFonts w:eastAsia="Times New Roman" w:cstheme="minorHAnsi"/>
          <w:bCs/>
          <w:sz w:val="24"/>
          <w:szCs w:val="24"/>
        </w:rPr>
        <w:t xml:space="preserve"> n</w:t>
      </w:r>
      <w:r w:rsidR="00AC56BF">
        <w:rPr>
          <w:rFonts w:eastAsia="Times New Roman" w:cstheme="minorHAnsi"/>
          <w:bCs/>
          <w:sz w:val="24"/>
          <w:szCs w:val="24"/>
        </w:rPr>
        <w:t>ë</w:t>
      </w:r>
      <w:r w:rsidR="006302DB">
        <w:rPr>
          <w:rFonts w:eastAsia="Times New Roman" w:cstheme="minorHAnsi"/>
          <w:bCs/>
          <w:sz w:val="24"/>
          <w:szCs w:val="24"/>
        </w:rPr>
        <w:t xml:space="preserve"> p</w:t>
      </w:r>
      <w:r w:rsidR="00AC56BF">
        <w:rPr>
          <w:rFonts w:eastAsia="Times New Roman" w:cstheme="minorHAnsi"/>
          <w:bCs/>
          <w:sz w:val="24"/>
          <w:szCs w:val="24"/>
        </w:rPr>
        <w:t>ë</w:t>
      </w:r>
      <w:r w:rsidR="006302DB">
        <w:rPr>
          <w:rFonts w:eastAsia="Times New Roman" w:cstheme="minorHAnsi"/>
          <w:bCs/>
          <w:sz w:val="24"/>
          <w:szCs w:val="24"/>
        </w:rPr>
        <w:t>rputhje me p</w:t>
      </w:r>
      <w:r w:rsidR="00AC56BF">
        <w:rPr>
          <w:rFonts w:eastAsia="Times New Roman" w:cstheme="minorHAnsi"/>
          <w:bCs/>
          <w:sz w:val="24"/>
          <w:szCs w:val="24"/>
        </w:rPr>
        <w:t>ë</w:t>
      </w:r>
      <w:r w:rsidR="006302DB">
        <w:rPr>
          <w:rFonts w:eastAsia="Times New Roman" w:cstheme="minorHAnsi"/>
          <w:bCs/>
          <w:sz w:val="24"/>
          <w:szCs w:val="24"/>
        </w:rPr>
        <w:t>rkufizimin e Aktit Delegues 2022/2100 t</w:t>
      </w:r>
      <w:r w:rsidR="00AC56BF">
        <w:rPr>
          <w:rFonts w:eastAsia="Times New Roman" w:cstheme="minorHAnsi"/>
          <w:bCs/>
          <w:sz w:val="24"/>
          <w:szCs w:val="24"/>
        </w:rPr>
        <w:t>ë</w:t>
      </w:r>
      <w:r w:rsidR="006302DB">
        <w:rPr>
          <w:rFonts w:eastAsia="Times New Roman" w:cstheme="minorHAnsi"/>
          <w:bCs/>
          <w:sz w:val="24"/>
          <w:szCs w:val="24"/>
        </w:rPr>
        <w:t xml:space="preserve"> BE-s</w:t>
      </w:r>
      <w:r w:rsidR="00AC56BF">
        <w:rPr>
          <w:rFonts w:eastAsia="Times New Roman" w:cstheme="minorHAnsi"/>
          <w:bCs/>
          <w:sz w:val="24"/>
          <w:szCs w:val="24"/>
        </w:rPr>
        <w:t>ë</w:t>
      </w:r>
      <w:r w:rsidR="006302DB">
        <w:rPr>
          <w:rFonts w:eastAsia="Times New Roman" w:cstheme="minorHAnsi"/>
          <w:bCs/>
          <w:sz w:val="24"/>
          <w:szCs w:val="24"/>
        </w:rPr>
        <w:t xml:space="preserve"> t</w:t>
      </w:r>
      <w:r w:rsidR="00AC56BF">
        <w:rPr>
          <w:rFonts w:eastAsia="Times New Roman" w:cstheme="minorHAnsi"/>
          <w:bCs/>
          <w:sz w:val="24"/>
          <w:szCs w:val="24"/>
        </w:rPr>
        <w:t>ë</w:t>
      </w:r>
      <w:r w:rsidR="006302DB">
        <w:rPr>
          <w:rFonts w:eastAsia="Times New Roman" w:cstheme="minorHAnsi"/>
          <w:bCs/>
          <w:sz w:val="24"/>
          <w:szCs w:val="24"/>
        </w:rPr>
        <w:t xml:space="preserve"> dat</w:t>
      </w:r>
      <w:r w:rsidR="00AC56BF">
        <w:rPr>
          <w:rFonts w:eastAsia="Times New Roman" w:cstheme="minorHAnsi"/>
          <w:bCs/>
          <w:sz w:val="24"/>
          <w:szCs w:val="24"/>
        </w:rPr>
        <w:t>ë</w:t>
      </w:r>
      <w:r w:rsidR="006302DB">
        <w:rPr>
          <w:rFonts w:eastAsia="Times New Roman" w:cstheme="minorHAnsi"/>
          <w:bCs/>
          <w:sz w:val="24"/>
          <w:szCs w:val="24"/>
        </w:rPr>
        <w:t>s 29 qershor, 2022. Pjesa me t</w:t>
      </w:r>
      <w:r w:rsidR="00AC56BF">
        <w:rPr>
          <w:rFonts w:eastAsia="Times New Roman" w:cstheme="minorHAnsi"/>
          <w:bCs/>
          <w:sz w:val="24"/>
          <w:szCs w:val="24"/>
        </w:rPr>
        <w:t>ë</w:t>
      </w:r>
      <w:r w:rsidR="006302DB">
        <w:rPr>
          <w:rFonts w:eastAsia="Times New Roman" w:cstheme="minorHAnsi"/>
          <w:bCs/>
          <w:sz w:val="24"/>
          <w:szCs w:val="24"/>
        </w:rPr>
        <w:t xml:space="preserve"> kuqe </w:t>
      </w:r>
      <w:r w:rsidR="00AC56BF">
        <w:rPr>
          <w:rFonts w:eastAsia="Times New Roman" w:cstheme="minorHAnsi"/>
          <w:bCs/>
          <w:sz w:val="24"/>
          <w:szCs w:val="24"/>
        </w:rPr>
        <w:t>ë</w:t>
      </w:r>
      <w:r w:rsidR="006302DB">
        <w:rPr>
          <w:rFonts w:eastAsia="Times New Roman" w:cstheme="minorHAnsi"/>
          <w:bCs/>
          <w:sz w:val="24"/>
          <w:szCs w:val="24"/>
        </w:rPr>
        <w:t>sht</w:t>
      </w:r>
      <w:r w:rsidR="00AC56BF">
        <w:rPr>
          <w:rFonts w:eastAsia="Times New Roman" w:cstheme="minorHAnsi"/>
          <w:bCs/>
          <w:sz w:val="24"/>
          <w:szCs w:val="24"/>
        </w:rPr>
        <w:t>ë</w:t>
      </w:r>
      <w:r w:rsidR="006302DB">
        <w:rPr>
          <w:rFonts w:eastAsia="Times New Roman" w:cstheme="minorHAnsi"/>
          <w:bCs/>
          <w:sz w:val="24"/>
          <w:szCs w:val="24"/>
        </w:rPr>
        <w:t xml:space="preserve"> rekomandim i KADC-s</w:t>
      </w:r>
      <w:r w:rsidR="00AC56BF">
        <w:rPr>
          <w:rFonts w:eastAsia="Times New Roman" w:cstheme="minorHAnsi"/>
          <w:bCs/>
          <w:sz w:val="24"/>
          <w:szCs w:val="24"/>
        </w:rPr>
        <w:t>ë</w:t>
      </w:r>
      <w:r w:rsidR="006302DB">
        <w:rPr>
          <w:rFonts w:eastAsia="Times New Roman" w:cstheme="minorHAnsi"/>
          <w:bCs/>
          <w:sz w:val="24"/>
          <w:szCs w:val="24"/>
        </w:rPr>
        <w:t xml:space="preserve"> me q</w:t>
      </w:r>
      <w:r w:rsidR="00AC56BF">
        <w:rPr>
          <w:rFonts w:eastAsia="Times New Roman" w:cstheme="minorHAnsi"/>
          <w:bCs/>
          <w:sz w:val="24"/>
          <w:szCs w:val="24"/>
        </w:rPr>
        <w:t>ë</w:t>
      </w:r>
      <w:r w:rsidR="006302DB">
        <w:rPr>
          <w:rFonts w:eastAsia="Times New Roman" w:cstheme="minorHAnsi"/>
          <w:bCs/>
          <w:sz w:val="24"/>
          <w:szCs w:val="24"/>
        </w:rPr>
        <w:t>llim t</w:t>
      </w:r>
      <w:r w:rsidR="00AC56BF">
        <w:rPr>
          <w:rFonts w:eastAsia="Times New Roman" w:cstheme="minorHAnsi"/>
          <w:bCs/>
          <w:sz w:val="24"/>
          <w:szCs w:val="24"/>
        </w:rPr>
        <w:t>ë</w:t>
      </w:r>
      <w:r w:rsidR="006302DB">
        <w:rPr>
          <w:rFonts w:eastAsia="Times New Roman" w:cstheme="minorHAnsi"/>
          <w:bCs/>
          <w:sz w:val="24"/>
          <w:szCs w:val="24"/>
        </w:rPr>
        <w:t xml:space="preserve"> zbatimit t</w:t>
      </w:r>
      <w:r w:rsidR="00AC56BF">
        <w:rPr>
          <w:rFonts w:eastAsia="Times New Roman" w:cstheme="minorHAnsi"/>
          <w:bCs/>
          <w:sz w:val="24"/>
          <w:szCs w:val="24"/>
        </w:rPr>
        <w:t>ë</w:t>
      </w:r>
      <w:r w:rsidR="006302DB">
        <w:rPr>
          <w:rFonts w:eastAsia="Times New Roman" w:cstheme="minorHAnsi"/>
          <w:bCs/>
          <w:sz w:val="24"/>
          <w:szCs w:val="24"/>
        </w:rPr>
        <w:t xml:space="preserve"> nj</w:t>
      </w:r>
      <w:r w:rsidR="00AC56BF">
        <w:rPr>
          <w:rFonts w:eastAsia="Times New Roman" w:cstheme="minorHAnsi"/>
          <w:bCs/>
          <w:sz w:val="24"/>
          <w:szCs w:val="24"/>
        </w:rPr>
        <w:t>ë</w:t>
      </w:r>
      <w:r w:rsidR="006302DB">
        <w:rPr>
          <w:rFonts w:eastAsia="Times New Roman" w:cstheme="minorHAnsi"/>
          <w:bCs/>
          <w:sz w:val="24"/>
          <w:szCs w:val="24"/>
        </w:rPr>
        <w:t>jt</w:t>
      </w:r>
      <w:r w:rsidR="00AC56BF">
        <w:rPr>
          <w:rFonts w:eastAsia="Times New Roman" w:cstheme="minorHAnsi"/>
          <w:bCs/>
          <w:sz w:val="24"/>
          <w:szCs w:val="24"/>
        </w:rPr>
        <w:t>ë</w:t>
      </w:r>
      <w:r w:rsidR="006302DB">
        <w:rPr>
          <w:rFonts w:eastAsia="Times New Roman" w:cstheme="minorHAnsi"/>
          <w:bCs/>
          <w:sz w:val="24"/>
          <w:szCs w:val="24"/>
        </w:rPr>
        <w:t xml:space="preserve"> t</w:t>
      </w:r>
      <w:r w:rsidR="00AC56BF">
        <w:rPr>
          <w:rFonts w:eastAsia="Times New Roman" w:cstheme="minorHAnsi"/>
          <w:bCs/>
          <w:sz w:val="24"/>
          <w:szCs w:val="24"/>
        </w:rPr>
        <w:t>ë</w:t>
      </w:r>
      <w:r w:rsidR="006302DB">
        <w:rPr>
          <w:rFonts w:eastAsia="Times New Roman" w:cstheme="minorHAnsi"/>
          <w:bCs/>
          <w:sz w:val="24"/>
          <w:szCs w:val="24"/>
        </w:rPr>
        <w:t xml:space="preserve"> masave t</w:t>
      </w:r>
      <w:r w:rsidR="00AC56BF">
        <w:rPr>
          <w:rFonts w:eastAsia="Times New Roman" w:cstheme="minorHAnsi"/>
          <w:bCs/>
          <w:sz w:val="24"/>
          <w:szCs w:val="24"/>
        </w:rPr>
        <w:t>ë</w:t>
      </w:r>
      <w:r w:rsidR="006302DB">
        <w:rPr>
          <w:rFonts w:eastAsia="Times New Roman" w:cstheme="minorHAnsi"/>
          <w:bCs/>
          <w:sz w:val="24"/>
          <w:szCs w:val="24"/>
        </w:rPr>
        <w:t xml:space="preserve"> ligjit </w:t>
      </w:r>
      <w:r w:rsidR="0041600E">
        <w:rPr>
          <w:rFonts w:eastAsia="Times New Roman" w:cstheme="minorHAnsi"/>
          <w:bCs/>
          <w:sz w:val="24"/>
          <w:szCs w:val="24"/>
        </w:rPr>
        <w:t xml:space="preserve">si </w:t>
      </w:r>
      <w:r w:rsidR="006302DB">
        <w:rPr>
          <w:rFonts w:eastAsia="Times New Roman" w:cstheme="minorHAnsi"/>
          <w:bCs/>
          <w:sz w:val="24"/>
          <w:szCs w:val="24"/>
        </w:rPr>
        <w:t>p</w:t>
      </w:r>
      <w:r w:rsidR="00AC56BF">
        <w:rPr>
          <w:rFonts w:eastAsia="Times New Roman" w:cstheme="minorHAnsi"/>
          <w:bCs/>
          <w:sz w:val="24"/>
          <w:szCs w:val="24"/>
        </w:rPr>
        <w:t>ë</w:t>
      </w:r>
      <w:r w:rsidR="006302DB">
        <w:rPr>
          <w:rFonts w:eastAsia="Times New Roman" w:cstheme="minorHAnsi"/>
          <w:bCs/>
          <w:sz w:val="24"/>
          <w:szCs w:val="24"/>
        </w:rPr>
        <w:t>r produktet p</w:t>
      </w:r>
      <w:r w:rsidR="00AC56BF">
        <w:rPr>
          <w:rFonts w:eastAsia="Times New Roman" w:cstheme="minorHAnsi"/>
          <w:bCs/>
          <w:sz w:val="24"/>
          <w:szCs w:val="24"/>
        </w:rPr>
        <w:t>ë</w:t>
      </w:r>
      <w:r w:rsidR="006302DB">
        <w:rPr>
          <w:rFonts w:eastAsia="Times New Roman" w:cstheme="minorHAnsi"/>
          <w:bCs/>
          <w:sz w:val="24"/>
          <w:szCs w:val="24"/>
        </w:rPr>
        <w:t>r tymosje edhe p</w:t>
      </w:r>
      <w:r w:rsidR="00AC56BF">
        <w:rPr>
          <w:rFonts w:eastAsia="Times New Roman" w:cstheme="minorHAnsi"/>
          <w:bCs/>
          <w:sz w:val="24"/>
          <w:szCs w:val="24"/>
        </w:rPr>
        <w:t>ë</w:t>
      </w:r>
      <w:r w:rsidR="006302DB">
        <w:rPr>
          <w:rFonts w:eastAsia="Times New Roman" w:cstheme="minorHAnsi"/>
          <w:bCs/>
          <w:sz w:val="24"/>
          <w:szCs w:val="24"/>
        </w:rPr>
        <w:t>r produktet e duhanit me ngrohje</w:t>
      </w:r>
      <w:r w:rsidR="004F0E3D">
        <w:rPr>
          <w:rFonts w:eastAsia="Times New Roman" w:cstheme="minorHAnsi"/>
          <w:bCs/>
          <w:sz w:val="24"/>
          <w:szCs w:val="24"/>
        </w:rPr>
        <w:t xml:space="preserve">. </w:t>
      </w:r>
    </w:p>
    <w:p w14:paraId="06541201" w14:textId="77777777" w:rsidR="00D62FD1" w:rsidRDefault="0041600E" w:rsidP="00AC56BF">
      <w:pPr>
        <w:shd w:val="clear" w:color="auto" w:fill="FFFFFF"/>
        <w:spacing w:after="0" w:line="240" w:lineRule="auto"/>
        <w:jc w:val="both"/>
        <w:rPr>
          <w:rFonts w:eastAsia="Times New Roman" w:cstheme="minorHAnsi"/>
          <w:bCs/>
          <w:sz w:val="24"/>
          <w:szCs w:val="24"/>
        </w:rPr>
      </w:pPr>
      <w:r>
        <w:rPr>
          <w:rFonts w:eastAsia="Times New Roman" w:cstheme="minorHAnsi"/>
          <w:bCs/>
          <w:sz w:val="24"/>
          <w:szCs w:val="24"/>
        </w:rPr>
        <w:t>Nd</w:t>
      </w:r>
      <w:r w:rsidR="00AC56BF">
        <w:rPr>
          <w:rFonts w:eastAsia="Times New Roman" w:cstheme="minorHAnsi"/>
          <w:bCs/>
          <w:sz w:val="24"/>
          <w:szCs w:val="24"/>
        </w:rPr>
        <w:t>ë</w:t>
      </w:r>
      <w:r>
        <w:rPr>
          <w:rFonts w:eastAsia="Times New Roman" w:cstheme="minorHAnsi"/>
          <w:bCs/>
          <w:sz w:val="24"/>
          <w:szCs w:val="24"/>
        </w:rPr>
        <w:t>rsa, v</w:t>
      </w:r>
      <w:r w:rsidR="004F0E3D">
        <w:rPr>
          <w:rFonts w:eastAsia="Times New Roman" w:cstheme="minorHAnsi"/>
          <w:bCs/>
          <w:sz w:val="24"/>
          <w:szCs w:val="24"/>
        </w:rPr>
        <w:t>ersioni i p</w:t>
      </w:r>
      <w:r w:rsidR="00AC56BF">
        <w:rPr>
          <w:rFonts w:eastAsia="Times New Roman" w:cstheme="minorHAnsi"/>
          <w:bCs/>
          <w:sz w:val="24"/>
          <w:szCs w:val="24"/>
        </w:rPr>
        <w:t>ë</w:t>
      </w:r>
      <w:r w:rsidR="004F0E3D">
        <w:rPr>
          <w:rFonts w:eastAsia="Times New Roman" w:cstheme="minorHAnsi"/>
          <w:bCs/>
          <w:sz w:val="24"/>
          <w:szCs w:val="24"/>
        </w:rPr>
        <w:t>rkufizimit n</w:t>
      </w:r>
      <w:r w:rsidR="00AC56BF">
        <w:rPr>
          <w:rFonts w:eastAsia="Times New Roman" w:cstheme="minorHAnsi"/>
          <w:bCs/>
          <w:sz w:val="24"/>
          <w:szCs w:val="24"/>
        </w:rPr>
        <w:t>ë</w:t>
      </w:r>
      <w:r w:rsidR="004F0E3D">
        <w:rPr>
          <w:rFonts w:eastAsia="Times New Roman" w:cstheme="minorHAnsi"/>
          <w:bCs/>
          <w:sz w:val="24"/>
          <w:szCs w:val="24"/>
        </w:rPr>
        <w:t xml:space="preserve"> projektligjin aktual </w:t>
      </w:r>
      <w:r w:rsidR="006302DB">
        <w:rPr>
          <w:rFonts w:eastAsia="Times New Roman" w:cstheme="minorHAnsi"/>
          <w:bCs/>
          <w:sz w:val="24"/>
          <w:szCs w:val="24"/>
        </w:rPr>
        <w:t xml:space="preserve">ku klasifikohet si </w:t>
      </w:r>
      <w:r w:rsidR="004F0E3D">
        <w:rPr>
          <w:rFonts w:eastAsia="Times New Roman" w:cstheme="minorHAnsi"/>
          <w:bCs/>
          <w:sz w:val="24"/>
          <w:szCs w:val="24"/>
        </w:rPr>
        <w:t xml:space="preserve">produkt i </w:t>
      </w:r>
      <w:r w:rsidR="006302DB">
        <w:rPr>
          <w:rFonts w:eastAsia="Times New Roman" w:cstheme="minorHAnsi"/>
          <w:bCs/>
          <w:sz w:val="24"/>
          <w:szCs w:val="24"/>
        </w:rPr>
        <w:t>duha</w:t>
      </w:r>
      <w:r w:rsidR="004F0E3D">
        <w:rPr>
          <w:rFonts w:eastAsia="Times New Roman" w:cstheme="minorHAnsi"/>
          <w:bCs/>
          <w:sz w:val="24"/>
          <w:szCs w:val="24"/>
        </w:rPr>
        <w:t>nit</w:t>
      </w:r>
      <w:r w:rsidR="006302DB">
        <w:rPr>
          <w:rFonts w:eastAsia="Times New Roman" w:cstheme="minorHAnsi"/>
          <w:bCs/>
          <w:sz w:val="24"/>
          <w:szCs w:val="24"/>
        </w:rPr>
        <w:t xml:space="preserve"> pa tymosje </w:t>
      </w:r>
      <w:r w:rsidR="00AC56BF">
        <w:rPr>
          <w:rFonts w:eastAsia="Times New Roman" w:cstheme="minorHAnsi"/>
          <w:bCs/>
          <w:sz w:val="24"/>
          <w:szCs w:val="24"/>
        </w:rPr>
        <w:t>ë</w:t>
      </w:r>
      <w:r w:rsidR="006302DB">
        <w:rPr>
          <w:rFonts w:eastAsia="Times New Roman" w:cstheme="minorHAnsi"/>
          <w:bCs/>
          <w:sz w:val="24"/>
          <w:szCs w:val="24"/>
        </w:rPr>
        <w:t>sht</w:t>
      </w:r>
      <w:r w:rsidR="00AC56BF">
        <w:rPr>
          <w:rFonts w:eastAsia="Times New Roman" w:cstheme="minorHAnsi"/>
          <w:bCs/>
          <w:sz w:val="24"/>
          <w:szCs w:val="24"/>
        </w:rPr>
        <w:t>ë</w:t>
      </w:r>
      <w:r w:rsidR="006302DB">
        <w:rPr>
          <w:rFonts w:eastAsia="Times New Roman" w:cstheme="minorHAnsi"/>
          <w:bCs/>
          <w:sz w:val="24"/>
          <w:szCs w:val="24"/>
        </w:rPr>
        <w:t xml:space="preserve"> i ndikuar nga I</w:t>
      </w:r>
      <w:r w:rsidR="004F0E3D">
        <w:rPr>
          <w:rFonts w:eastAsia="Times New Roman" w:cstheme="minorHAnsi"/>
          <w:bCs/>
          <w:sz w:val="24"/>
          <w:szCs w:val="24"/>
        </w:rPr>
        <w:t>ndustria e Duhanit me q</w:t>
      </w:r>
      <w:r w:rsidR="00AC56BF">
        <w:rPr>
          <w:rFonts w:eastAsia="Times New Roman" w:cstheme="minorHAnsi"/>
          <w:bCs/>
          <w:sz w:val="24"/>
          <w:szCs w:val="24"/>
        </w:rPr>
        <w:t>ë</w:t>
      </w:r>
      <w:r w:rsidR="004F0E3D">
        <w:rPr>
          <w:rFonts w:eastAsia="Times New Roman" w:cstheme="minorHAnsi"/>
          <w:bCs/>
          <w:sz w:val="24"/>
          <w:szCs w:val="24"/>
        </w:rPr>
        <w:t>llim t</w:t>
      </w:r>
      <w:r w:rsidR="00AC56BF">
        <w:rPr>
          <w:rFonts w:eastAsia="Times New Roman" w:cstheme="minorHAnsi"/>
          <w:bCs/>
          <w:sz w:val="24"/>
          <w:szCs w:val="24"/>
        </w:rPr>
        <w:t>ë</w:t>
      </w:r>
      <w:r w:rsidR="004F0E3D">
        <w:rPr>
          <w:rFonts w:eastAsia="Times New Roman" w:cstheme="minorHAnsi"/>
          <w:bCs/>
          <w:sz w:val="24"/>
          <w:szCs w:val="24"/>
        </w:rPr>
        <w:t xml:space="preserve"> </w:t>
      </w:r>
      <w:r w:rsidR="00AC56BF">
        <w:rPr>
          <w:rFonts w:eastAsia="Times New Roman" w:cstheme="minorHAnsi"/>
          <w:bCs/>
          <w:sz w:val="24"/>
          <w:szCs w:val="24"/>
        </w:rPr>
        <w:t>shmangies</w:t>
      </w:r>
      <w:r w:rsidR="004F0E3D">
        <w:rPr>
          <w:rFonts w:eastAsia="Times New Roman" w:cstheme="minorHAnsi"/>
          <w:bCs/>
          <w:sz w:val="24"/>
          <w:szCs w:val="24"/>
        </w:rPr>
        <w:t xml:space="preserve"> s</w:t>
      </w:r>
      <w:r w:rsidR="00AC56BF">
        <w:rPr>
          <w:rFonts w:eastAsia="Times New Roman" w:cstheme="minorHAnsi"/>
          <w:bCs/>
          <w:sz w:val="24"/>
          <w:szCs w:val="24"/>
        </w:rPr>
        <w:t>ë</w:t>
      </w:r>
      <w:r w:rsidR="004F0E3D">
        <w:rPr>
          <w:rFonts w:eastAsia="Times New Roman" w:cstheme="minorHAnsi"/>
          <w:bCs/>
          <w:sz w:val="24"/>
          <w:szCs w:val="24"/>
        </w:rPr>
        <w:t xml:space="preserve"> zbatimit t</w:t>
      </w:r>
      <w:r w:rsidR="00AC56BF">
        <w:rPr>
          <w:rFonts w:eastAsia="Times New Roman" w:cstheme="minorHAnsi"/>
          <w:bCs/>
          <w:sz w:val="24"/>
          <w:szCs w:val="24"/>
        </w:rPr>
        <w:t>ë</w:t>
      </w:r>
      <w:r w:rsidR="004F0E3D">
        <w:rPr>
          <w:rFonts w:eastAsia="Times New Roman" w:cstheme="minorHAnsi"/>
          <w:bCs/>
          <w:sz w:val="24"/>
          <w:szCs w:val="24"/>
        </w:rPr>
        <w:t xml:space="preserve"> masave t</w:t>
      </w:r>
      <w:r w:rsidR="00AC56BF">
        <w:rPr>
          <w:rFonts w:eastAsia="Times New Roman" w:cstheme="minorHAnsi"/>
          <w:bCs/>
          <w:sz w:val="24"/>
          <w:szCs w:val="24"/>
        </w:rPr>
        <w:t>ë</w:t>
      </w:r>
      <w:r w:rsidR="004F0E3D">
        <w:rPr>
          <w:rFonts w:eastAsia="Times New Roman" w:cstheme="minorHAnsi"/>
          <w:bCs/>
          <w:sz w:val="24"/>
          <w:szCs w:val="24"/>
        </w:rPr>
        <w:t xml:space="preserve"> ligjit dhe </w:t>
      </w:r>
      <w:r w:rsidR="00AC56BF">
        <w:rPr>
          <w:rFonts w:eastAsia="Times New Roman" w:cstheme="minorHAnsi"/>
          <w:bCs/>
          <w:sz w:val="24"/>
          <w:szCs w:val="24"/>
        </w:rPr>
        <w:t>ë</w:t>
      </w:r>
      <w:r w:rsidR="004F0E3D">
        <w:rPr>
          <w:rFonts w:eastAsia="Times New Roman" w:cstheme="minorHAnsi"/>
          <w:bCs/>
          <w:sz w:val="24"/>
          <w:szCs w:val="24"/>
        </w:rPr>
        <w:t>sht</w:t>
      </w:r>
      <w:r w:rsidR="00AC56BF">
        <w:rPr>
          <w:rFonts w:eastAsia="Times New Roman" w:cstheme="minorHAnsi"/>
          <w:bCs/>
          <w:sz w:val="24"/>
          <w:szCs w:val="24"/>
        </w:rPr>
        <w:t>ë</w:t>
      </w:r>
      <w:r w:rsidR="004F0E3D">
        <w:rPr>
          <w:rFonts w:eastAsia="Times New Roman" w:cstheme="minorHAnsi"/>
          <w:bCs/>
          <w:sz w:val="24"/>
          <w:szCs w:val="24"/>
        </w:rPr>
        <w:t xml:space="preserve"> n</w:t>
      </w:r>
      <w:r w:rsidR="00AC56BF">
        <w:rPr>
          <w:rFonts w:eastAsia="Times New Roman" w:cstheme="minorHAnsi"/>
          <w:bCs/>
          <w:sz w:val="24"/>
          <w:szCs w:val="24"/>
        </w:rPr>
        <w:t>ë</w:t>
      </w:r>
      <w:r w:rsidR="004F0E3D">
        <w:rPr>
          <w:rFonts w:eastAsia="Times New Roman" w:cstheme="minorHAnsi"/>
          <w:bCs/>
          <w:sz w:val="24"/>
          <w:szCs w:val="24"/>
        </w:rPr>
        <w:t xml:space="preserve"> kund</w:t>
      </w:r>
      <w:r w:rsidR="00AC56BF">
        <w:rPr>
          <w:rFonts w:eastAsia="Times New Roman" w:cstheme="minorHAnsi"/>
          <w:bCs/>
          <w:sz w:val="24"/>
          <w:szCs w:val="24"/>
        </w:rPr>
        <w:t>ë</w:t>
      </w:r>
      <w:r w:rsidR="004F0E3D">
        <w:rPr>
          <w:rFonts w:eastAsia="Times New Roman" w:cstheme="minorHAnsi"/>
          <w:bCs/>
          <w:sz w:val="24"/>
          <w:szCs w:val="24"/>
        </w:rPr>
        <w:t>rshtim me aktin delegues t</w:t>
      </w:r>
      <w:r w:rsidR="00AC56BF">
        <w:rPr>
          <w:rFonts w:eastAsia="Times New Roman" w:cstheme="minorHAnsi"/>
          <w:bCs/>
          <w:sz w:val="24"/>
          <w:szCs w:val="24"/>
        </w:rPr>
        <w:t>ë</w:t>
      </w:r>
      <w:r w:rsidR="004F0E3D">
        <w:rPr>
          <w:rFonts w:eastAsia="Times New Roman" w:cstheme="minorHAnsi"/>
          <w:bCs/>
          <w:sz w:val="24"/>
          <w:szCs w:val="24"/>
        </w:rPr>
        <w:t xml:space="preserve"> BE-s</w:t>
      </w:r>
      <w:r w:rsidR="00AC56BF">
        <w:rPr>
          <w:rFonts w:eastAsia="Times New Roman" w:cstheme="minorHAnsi"/>
          <w:bCs/>
          <w:sz w:val="24"/>
          <w:szCs w:val="24"/>
        </w:rPr>
        <w:t>ë</w:t>
      </w:r>
      <w:r w:rsidR="004F0E3D">
        <w:rPr>
          <w:rFonts w:eastAsia="Times New Roman" w:cstheme="minorHAnsi"/>
          <w:bCs/>
          <w:sz w:val="24"/>
          <w:szCs w:val="24"/>
        </w:rPr>
        <w:t>.</w:t>
      </w:r>
    </w:p>
    <w:p w14:paraId="624374B2" w14:textId="77777777" w:rsidR="00D62FD1" w:rsidRDefault="00D62FD1" w:rsidP="00AC56BF">
      <w:pPr>
        <w:shd w:val="clear" w:color="auto" w:fill="FFFFFF"/>
        <w:spacing w:after="0" w:line="240" w:lineRule="auto"/>
        <w:jc w:val="both"/>
        <w:rPr>
          <w:rFonts w:eastAsia="Times New Roman" w:cstheme="minorHAnsi"/>
          <w:bCs/>
          <w:sz w:val="24"/>
          <w:szCs w:val="24"/>
        </w:rPr>
      </w:pPr>
    </w:p>
    <w:p w14:paraId="50E0C3AE" w14:textId="77777777" w:rsidR="00C913DD" w:rsidRPr="00876265" w:rsidRDefault="00C913DD" w:rsidP="00AC56BF">
      <w:pPr>
        <w:shd w:val="clear" w:color="auto" w:fill="FFFFFF"/>
        <w:spacing w:after="0" w:line="240" w:lineRule="auto"/>
        <w:jc w:val="both"/>
        <w:rPr>
          <w:rFonts w:eastAsia="Times New Roman" w:cstheme="minorHAnsi"/>
          <w:b/>
          <w:bCs/>
          <w:sz w:val="24"/>
          <w:szCs w:val="24"/>
          <w:u w:val="single"/>
        </w:rPr>
      </w:pPr>
      <w:r w:rsidRPr="00876265">
        <w:rPr>
          <w:rFonts w:eastAsia="Times New Roman" w:cstheme="minorHAnsi"/>
          <w:b/>
          <w:bCs/>
          <w:sz w:val="24"/>
          <w:szCs w:val="24"/>
          <w:u w:val="single"/>
        </w:rPr>
        <w:t>Neni 21 – Rregullimi i përbërësve</w:t>
      </w:r>
    </w:p>
    <w:p w14:paraId="59BFBD15" w14:textId="77777777" w:rsidR="00C913DD" w:rsidRDefault="00C913DD" w:rsidP="00AC56BF">
      <w:pPr>
        <w:shd w:val="clear" w:color="auto" w:fill="FFFFFF"/>
        <w:spacing w:after="0" w:line="240" w:lineRule="auto"/>
        <w:jc w:val="both"/>
        <w:rPr>
          <w:rFonts w:eastAsia="Times New Roman" w:cstheme="minorHAnsi"/>
          <w:bCs/>
          <w:sz w:val="24"/>
          <w:szCs w:val="24"/>
        </w:rPr>
      </w:pPr>
    </w:p>
    <w:p w14:paraId="2BC5A46C" w14:textId="77777777" w:rsidR="00C913DD" w:rsidRDefault="00C913DD" w:rsidP="00AC56BF">
      <w:pPr>
        <w:pStyle w:val="ListParagraph"/>
        <w:tabs>
          <w:tab w:val="left" w:pos="0"/>
        </w:tabs>
        <w:spacing w:after="0" w:line="240" w:lineRule="auto"/>
        <w:ind w:left="0"/>
        <w:jc w:val="both"/>
        <w:rPr>
          <w:rFonts w:eastAsia="Times New Roman" w:cstheme="minorHAnsi"/>
          <w:bCs/>
          <w:sz w:val="24"/>
          <w:szCs w:val="24"/>
        </w:rPr>
      </w:pPr>
      <w:r w:rsidRPr="00C847FE">
        <w:rPr>
          <w:rFonts w:eastAsia="Times New Roman" w:cstheme="minorHAnsi"/>
          <w:bCs/>
          <w:sz w:val="24"/>
          <w:szCs w:val="24"/>
          <w:u w:val="single"/>
        </w:rPr>
        <w:t>Paragrafi 6.</w:t>
      </w:r>
      <w:r w:rsidRPr="00D62FD1">
        <w:rPr>
          <w:rFonts w:eastAsia="Times New Roman" w:cstheme="minorHAnsi"/>
          <w:bCs/>
          <w:sz w:val="24"/>
          <w:szCs w:val="24"/>
        </w:rPr>
        <w:t xml:space="preserve"> Produktet e duhanit, përveç cigareve dhe duhanit vetë-mbështjellës dhe </w:t>
      </w:r>
      <w:r w:rsidRPr="004E568C">
        <w:rPr>
          <w:rFonts w:eastAsia="Times New Roman" w:cstheme="minorHAnsi"/>
          <w:b/>
          <w:bCs/>
          <w:sz w:val="24"/>
          <w:szCs w:val="24"/>
        </w:rPr>
        <w:t>produktet e duhanit me ngrohje</w:t>
      </w:r>
      <w:r w:rsidRPr="004601CA">
        <w:rPr>
          <w:rFonts w:eastAsia="Times New Roman" w:cstheme="minorHAnsi"/>
          <w:bCs/>
          <w:sz w:val="24"/>
          <w:szCs w:val="24"/>
        </w:rPr>
        <w:t xml:space="preserve">, </w:t>
      </w:r>
      <w:r w:rsidRPr="00D62FD1">
        <w:rPr>
          <w:rFonts w:eastAsia="Times New Roman" w:cstheme="minorHAnsi"/>
          <w:bCs/>
          <w:sz w:val="24"/>
          <w:szCs w:val="24"/>
        </w:rPr>
        <w:t>përjashtohen nga ndalesat e përcaktuara në paragrafët 1 dhe 4 të këtij neni.</w:t>
      </w:r>
    </w:p>
    <w:p w14:paraId="58419C3F" w14:textId="77777777" w:rsidR="0041600E" w:rsidRDefault="0041600E" w:rsidP="00AC56BF">
      <w:pPr>
        <w:pStyle w:val="ListParagraph"/>
        <w:tabs>
          <w:tab w:val="left" w:pos="0"/>
        </w:tabs>
        <w:spacing w:after="0" w:line="240" w:lineRule="auto"/>
        <w:ind w:left="0"/>
        <w:jc w:val="both"/>
        <w:rPr>
          <w:rFonts w:eastAsia="Times New Roman" w:cstheme="minorHAnsi"/>
          <w:bCs/>
          <w:sz w:val="24"/>
          <w:szCs w:val="24"/>
        </w:rPr>
      </w:pPr>
    </w:p>
    <w:p w14:paraId="681414FF" w14:textId="77777777" w:rsidR="0041600E" w:rsidRPr="00D62FD1" w:rsidRDefault="0041600E" w:rsidP="00AC56BF">
      <w:pPr>
        <w:pStyle w:val="ListParagraph"/>
        <w:tabs>
          <w:tab w:val="left" w:pos="0"/>
        </w:tabs>
        <w:spacing w:after="0" w:line="240" w:lineRule="auto"/>
        <w:ind w:left="0"/>
        <w:jc w:val="both"/>
        <w:rPr>
          <w:rFonts w:eastAsia="Times New Roman" w:cstheme="minorHAnsi"/>
          <w:bCs/>
          <w:sz w:val="24"/>
          <w:szCs w:val="24"/>
        </w:rPr>
      </w:pPr>
      <w:r>
        <w:rPr>
          <w:rFonts w:eastAsia="Times New Roman" w:cstheme="minorHAnsi"/>
          <w:bCs/>
          <w:sz w:val="24"/>
          <w:szCs w:val="24"/>
        </w:rPr>
        <w:t>Rekomandojm</w:t>
      </w:r>
      <w:r w:rsidR="00AC56BF">
        <w:rPr>
          <w:rFonts w:eastAsia="Times New Roman" w:cstheme="minorHAnsi"/>
          <w:bCs/>
          <w:sz w:val="24"/>
          <w:szCs w:val="24"/>
        </w:rPr>
        <w:t>ë</w:t>
      </w:r>
      <w:r>
        <w:rPr>
          <w:rFonts w:eastAsia="Times New Roman" w:cstheme="minorHAnsi"/>
          <w:bCs/>
          <w:sz w:val="24"/>
          <w:szCs w:val="24"/>
        </w:rPr>
        <w:t xml:space="preserve"> përkufizimin si më lartë, ashtu sic ka qenë në draftin e parafundit.</w:t>
      </w:r>
    </w:p>
    <w:p w14:paraId="65765AFE" w14:textId="77777777" w:rsidR="00C913DD" w:rsidRPr="00EB4424" w:rsidRDefault="00C913DD" w:rsidP="00AC56BF">
      <w:pPr>
        <w:shd w:val="clear" w:color="auto" w:fill="FFFFFF"/>
        <w:spacing w:after="0" w:line="240" w:lineRule="auto"/>
        <w:jc w:val="both"/>
        <w:rPr>
          <w:rFonts w:eastAsia="Times New Roman" w:cstheme="minorHAnsi"/>
          <w:bCs/>
          <w:sz w:val="24"/>
          <w:szCs w:val="24"/>
        </w:rPr>
      </w:pPr>
    </w:p>
    <w:p w14:paraId="088DB2BF" w14:textId="77777777" w:rsidR="00D62FD1" w:rsidRDefault="00D62FD1" w:rsidP="00AC56BF">
      <w:pPr>
        <w:shd w:val="clear" w:color="auto" w:fill="FFFFFF"/>
        <w:spacing w:after="0" w:line="240" w:lineRule="auto"/>
        <w:jc w:val="both"/>
        <w:rPr>
          <w:rFonts w:eastAsia="Times New Roman" w:cstheme="minorHAnsi"/>
          <w:bCs/>
          <w:sz w:val="24"/>
          <w:szCs w:val="24"/>
        </w:rPr>
      </w:pPr>
      <w:r w:rsidRPr="0041600E">
        <w:rPr>
          <w:rFonts w:eastAsia="Times New Roman" w:cstheme="minorHAnsi"/>
          <w:bCs/>
          <w:color w:val="222222"/>
          <w:sz w:val="24"/>
          <w:szCs w:val="24"/>
          <w:u w:val="single"/>
        </w:rPr>
        <w:lastRenderedPageBreak/>
        <w:t>Arsyetim:</w:t>
      </w:r>
      <w:r>
        <w:rPr>
          <w:rFonts w:eastAsia="Times New Roman" w:cstheme="minorHAnsi"/>
          <w:bCs/>
          <w:color w:val="222222"/>
          <w:sz w:val="24"/>
          <w:szCs w:val="24"/>
        </w:rPr>
        <w:t xml:space="preserve"> </w:t>
      </w:r>
      <w:r w:rsidR="0041600E">
        <w:rPr>
          <w:rFonts w:eastAsia="Times New Roman" w:cstheme="minorHAnsi"/>
          <w:bCs/>
          <w:sz w:val="24"/>
          <w:szCs w:val="24"/>
        </w:rPr>
        <w:t>Ky p</w:t>
      </w:r>
      <w:r w:rsidR="00AC56BF">
        <w:rPr>
          <w:rFonts w:eastAsia="Times New Roman" w:cstheme="minorHAnsi"/>
          <w:bCs/>
          <w:sz w:val="24"/>
          <w:szCs w:val="24"/>
        </w:rPr>
        <w:t>ë</w:t>
      </w:r>
      <w:r w:rsidR="0041600E">
        <w:rPr>
          <w:rFonts w:eastAsia="Times New Roman" w:cstheme="minorHAnsi"/>
          <w:bCs/>
          <w:sz w:val="24"/>
          <w:szCs w:val="24"/>
        </w:rPr>
        <w:t xml:space="preserve">rkufizim </w:t>
      </w:r>
      <w:r w:rsidR="00305173">
        <w:rPr>
          <w:rFonts w:eastAsia="Times New Roman" w:cstheme="minorHAnsi"/>
          <w:bCs/>
          <w:sz w:val="24"/>
          <w:szCs w:val="24"/>
        </w:rPr>
        <w:t>ndalon aromat dhe aditiv</w:t>
      </w:r>
      <w:r w:rsidR="00AC56BF">
        <w:rPr>
          <w:rFonts w:eastAsia="Times New Roman" w:cstheme="minorHAnsi"/>
          <w:bCs/>
          <w:sz w:val="24"/>
          <w:szCs w:val="24"/>
        </w:rPr>
        <w:t>ë</w:t>
      </w:r>
      <w:r w:rsidR="00305173">
        <w:rPr>
          <w:rFonts w:eastAsia="Times New Roman" w:cstheme="minorHAnsi"/>
          <w:bCs/>
          <w:sz w:val="24"/>
          <w:szCs w:val="24"/>
        </w:rPr>
        <w:t>t p</w:t>
      </w:r>
      <w:r w:rsidR="00AC56BF">
        <w:rPr>
          <w:rFonts w:eastAsia="Times New Roman" w:cstheme="minorHAnsi"/>
          <w:bCs/>
          <w:sz w:val="24"/>
          <w:szCs w:val="24"/>
        </w:rPr>
        <w:t>ë</w:t>
      </w:r>
      <w:r w:rsidR="00305173">
        <w:rPr>
          <w:rFonts w:eastAsia="Times New Roman" w:cstheme="minorHAnsi"/>
          <w:bCs/>
          <w:sz w:val="24"/>
          <w:szCs w:val="24"/>
        </w:rPr>
        <w:t>r produktet e duhanit duke p</w:t>
      </w:r>
      <w:r w:rsidR="00AC56BF">
        <w:rPr>
          <w:rFonts w:eastAsia="Times New Roman" w:cstheme="minorHAnsi"/>
          <w:bCs/>
          <w:sz w:val="24"/>
          <w:szCs w:val="24"/>
        </w:rPr>
        <w:t>ë</w:t>
      </w:r>
      <w:r w:rsidR="00305173">
        <w:rPr>
          <w:rFonts w:eastAsia="Times New Roman" w:cstheme="minorHAnsi"/>
          <w:bCs/>
          <w:sz w:val="24"/>
          <w:szCs w:val="24"/>
        </w:rPr>
        <w:t>rshir</w:t>
      </w:r>
      <w:r w:rsidR="00AC56BF">
        <w:rPr>
          <w:rFonts w:eastAsia="Times New Roman" w:cstheme="minorHAnsi"/>
          <w:bCs/>
          <w:sz w:val="24"/>
          <w:szCs w:val="24"/>
        </w:rPr>
        <w:t>ë</w:t>
      </w:r>
      <w:r w:rsidR="00305173">
        <w:rPr>
          <w:rFonts w:eastAsia="Times New Roman" w:cstheme="minorHAnsi"/>
          <w:bCs/>
          <w:sz w:val="24"/>
          <w:szCs w:val="24"/>
        </w:rPr>
        <w:t xml:space="preserve"> edhe </w:t>
      </w:r>
      <w:r>
        <w:rPr>
          <w:rFonts w:eastAsia="Times New Roman" w:cstheme="minorHAnsi"/>
          <w:bCs/>
          <w:sz w:val="24"/>
          <w:szCs w:val="24"/>
        </w:rPr>
        <w:t>produktet e duhanit me ngrohje.</w:t>
      </w:r>
    </w:p>
    <w:p w14:paraId="3F0EEF27" w14:textId="77777777" w:rsidR="004E568C" w:rsidRDefault="004E568C" w:rsidP="00AC56BF">
      <w:pPr>
        <w:shd w:val="clear" w:color="auto" w:fill="FFFFFF"/>
        <w:spacing w:after="0" w:line="240" w:lineRule="auto"/>
        <w:jc w:val="both"/>
        <w:rPr>
          <w:rFonts w:eastAsia="Times New Roman" w:cstheme="minorHAnsi"/>
          <w:bCs/>
          <w:sz w:val="24"/>
          <w:szCs w:val="24"/>
        </w:rPr>
      </w:pPr>
    </w:p>
    <w:p w14:paraId="3AF973A0" w14:textId="77777777" w:rsidR="00736446" w:rsidRDefault="0041600E" w:rsidP="00AC56BF">
      <w:pPr>
        <w:shd w:val="clear" w:color="auto" w:fill="FFFFFF"/>
        <w:spacing w:after="0" w:line="240" w:lineRule="auto"/>
        <w:jc w:val="both"/>
        <w:rPr>
          <w:rFonts w:eastAsia="Times New Roman" w:cstheme="minorHAnsi"/>
          <w:bCs/>
          <w:sz w:val="24"/>
          <w:szCs w:val="24"/>
        </w:rPr>
      </w:pPr>
      <w:r>
        <w:rPr>
          <w:rFonts w:eastAsia="Times New Roman" w:cstheme="minorHAnsi"/>
          <w:bCs/>
          <w:sz w:val="24"/>
          <w:szCs w:val="24"/>
        </w:rPr>
        <w:t>Nd</w:t>
      </w:r>
      <w:r w:rsidR="00AC56BF">
        <w:rPr>
          <w:rFonts w:eastAsia="Times New Roman" w:cstheme="minorHAnsi"/>
          <w:bCs/>
          <w:sz w:val="24"/>
          <w:szCs w:val="24"/>
        </w:rPr>
        <w:t>ë</w:t>
      </w:r>
      <w:r>
        <w:rPr>
          <w:rFonts w:eastAsia="Times New Roman" w:cstheme="minorHAnsi"/>
          <w:bCs/>
          <w:sz w:val="24"/>
          <w:szCs w:val="24"/>
        </w:rPr>
        <w:t>rsa, n</w:t>
      </w:r>
      <w:r w:rsidR="00AC56BF">
        <w:rPr>
          <w:rFonts w:eastAsia="Times New Roman" w:cstheme="minorHAnsi"/>
          <w:bCs/>
          <w:sz w:val="24"/>
          <w:szCs w:val="24"/>
        </w:rPr>
        <w:t>ë</w:t>
      </w:r>
      <w:r w:rsidR="00D62FD1">
        <w:rPr>
          <w:rFonts w:eastAsia="Times New Roman" w:cstheme="minorHAnsi"/>
          <w:bCs/>
          <w:sz w:val="24"/>
          <w:szCs w:val="24"/>
        </w:rPr>
        <w:t xml:space="preserve"> versionin aktual t</w:t>
      </w:r>
      <w:r w:rsidR="00AC56BF">
        <w:rPr>
          <w:rFonts w:eastAsia="Times New Roman" w:cstheme="minorHAnsi"/>
          <w:bCs/>
          <w:sz w:val="24"/>
          <w:szCs w:val="24"/>
        </w:rPr>
        <w:t>ë</w:t>
      </w:r>
      <w:r w:rsidR="00D62FD1">
        <w:rPr>
          <w:rFonts w:eastAsia="Times New Roman" w:cstheme="minorHAnsi"/>
          <w:bCs/>
          <w:sz w:val="24"/>
          <w:szCs w:val="24"/>
        </w:rPr>
        <w:t xml:space="preserve"> projektligjit </w:t>
      </w:r>
      <w:r w:rsidR="00AC56BF">
        <w:rPr>
          <w:rFonts w:eastAsia="Times New Roman" w:cstheme="minorHAnsi"/>
          <w:b/>
          <w:bCs/>
          <w:sz w:val="24"/>
          <w:szCs w:val="24"/>
        </w:rPr>
        <w:t>ë</w:t>
      </w:r>
      <w:r w:rsidR="004E568C">
        <w:rPr>
          <w:rFonts w:eastAsia="Times New Roman" w:cstheme="minorHAnsi"/>
          <w:b/>
          <w:bCs/>
          <w:sz w:val="24"/>
          <w:szCs w:val="24"/>
        </w:rPr>
        <w:t>sht</w:t>
      </w:r>
      <w:r w:rsidR="00AC56BF">
        <w:rPr>
          <w:rFonts w:eastAsia="Times New Roman" w:cstheme="minorHAnsi"/>
          <w:b/>
          <w:bCs/>
          <w:sz w:val="24"/>
          <w:szCs w:val="24"/>
        </w:rPr>
        <w:t>ë</w:t>
      </w:r>
      <w:r w:rsidR="004E568C">
        <w:rPr>
          <w:rFonts w:eastAsia="Times New Roman" w:cstheme="minorHAnsi"/>
          <w:b/>
          <w:bCs/>
          <w:sz w:val="24"/>
          <w:szCs w:val="24"/>
        </w:rPr>
        <w:t xml:space="preserve"> larguar</w:t>
      </w:r>
      <w:r w:rsidR="00D62FD1">
        <w:rPr>
          <w:rFonts w:eastAsia="Times New Roman" w:cstheme="minorHAnsi"/>
          <w:bCs/>
          <w:sz w:val="24"/>
          <w:szCs w:val="24"/>
        </w:rPr>
        <w:t xml:space="preserve"> pjesa </w:t>
      </w:r>
      <w:r w:rsidR="00D62FD1" w:rsidRPr="00D62FD1">
        <w:rPr>
          <w:rFonts w:eastAsia="Times New Roman" w:cstheme="minorHAnsi"/>
          <w:b/>
          <w:bCs/>
          <w:sz w:val="24"/>
          <w:szCs w:val="24"/>
        </w:rPr>
        <w:t>“produktet e duhanit me ngrohje”</w:t>
      </w:r>
      <w:r w:rsidR="004E568C">
        <w:rPr>
          <w:rFonts w:eastAsia="Times New Roman" w:cstheme="minorHAnsi"/>
          <w:b/>
          <w:bCs/>
          <w:sz w:val="24"/>
          <w:szCs w:val="24"/>
        </w:rPr>
        <w:t xml:space="preserve">. </w:t>
      </w:r>
      <w:r w:rsidR="004E568C" w:rsidRPr="004E568C">
        <w:rPr>
          <w:rFonts w:eastAsia="Times New Roman" w:cstheme="minorHAnsi"/>
          <w:bCs/>
          <w:sz w:val="24"/>
          <w:szCs w:val="24"/>
        </w:rPr>
        <w:t>Largimi i k</w:t>
      </w:r>
      <w:r w:rsidR="00AC56BF">
        <w:rPr>
          <w:rFonts w:eastAsia="Times New Roman" w:cstheme="minorHAnsi"/>
          <w:bCs/>
          <w:sz w:val="24"/>
          <w:szCs w:val="24"/>
        </w:rPr>
        <w:t>ë</w:t>
      </w:r>
      <w:r w:rsidR="004E568C" w:rsidRPr="004E568C">
        <w:rPr>
          <w:rFonts w:eastAsia="Times New Roman" w:cstheme="minorHAnsi"/>
          <w:bCs/>
          <w:sz w:val="24"/>
          <w:szCs w:val="24"/>
        </w:rPr>
        <w:t>saj pjese ka ndodhur</w:t>
      </w:r>
      <w:r w:rsidR="004E568C">
        <w:rPr>
          <w:rFonts w:eastAsia="Times New Roman" w:cstheme="minorHAnsi"/>
          <w:b/>
          <w:bCs/>
          <w:sz w:val="24"/>
          <w:szCs w:val="24"/>
        </w:rPr>
        <w:t xml:space="preserve"> </w:t>
      </w:r>
      <w:r w:rsidR="00D62FD1">
        <w:rPr>
          <w:rFonts w:eastAsia="Times New Roman" w:cstheme="minorHAnsi"/>
          <w:bCs/>
          <w:sz w:val="24"/>
          <w:szCs w:val="24"/>
        </w:rPr>
        <w:t>pas rekomandimeve të përfaqësuesve të Industrisë së duhanit</w:t>
      </w:r>
      <w:r w:rsidR="004E568C">
        <w:rPr>
          <w:rFonts w:eastAsia="Times New Roman" w:cstheme="minorHAnsi"/>
          <w:bCs/>
          <w:sz w:val="24"/>
          <w:szCs w:val="24"/>
        </w:rPr>
        <w:t xml:space="preserve"> </w:t>
      </w:r>
      <w:r w:rsidR="00D62FD1">
        <w:rPr>
          <w:rFonts w:eastAsia="Times New Roman" w:cstheme="minorHAnsi"/>
          <w:bCs/>
          <w:sz w:val="24"/>
          <w:szCs w:val="24"/>
        </w:rPr>
        <w:t>me q</w:t>
      </w:r>
      <w:r w:rsidR="00AC56BF">
        <w:rPr>
          <w:rFonts w:eastAsia="Times New Roman" w:cstheme="minorHAnsi"/>
          <w:bCs/>
          <w:sz w:val="24"/>
          <w:szCs w:val="24"/>
        </w:rPr>
        <w:t>ë</w:t>
      </w:r>
      <w:r w:rsidR="00D62FD1">
        <w:rPr>
          <w:rFonts w:eastAsia="Times New Roman" w:cstheme="minorHAnsi"/>
          <w:bCs/>
          <w:sz w:val="24"/>
          <w:szCs w:val="24"/>
        </w:rPr>
        <w:t>llim t</w:t>
      </w:r>
      <w:r w:rsidR="00AC56BF">
        <w:rPr>
          <w:rFonts w:eastAsia="Times New Roman" w:cstheme="minorHAnsi"/>
          <w:bCs/>
          <w:sz w:val="24"/>
          <w:szCs w:val="24"/>
        </w:rPr>
        <w:t>ë</w:t>
      </w:r>
      <w:r w:rsidR="00D62FD1">
        <w:rPr>
          <w:rFonts w:eastAsia="Times New Roman" w:cstheme="minorHAnsi"/>
          <w:bCs/>
          <w:sz w:val="24"/>
          <w:szCs w:val="24"/>
        </w:rPr>
        <w:t xml:space="preserve"> p</w:t>
      </w:r>
      <w:r w:rsidR="00AC56BF">
        <w:rPr>
          <w:rFonts w:eastAsia="Times New Roman" w:cstheme="minorHAnsi"/>
          <w:bCs/>
          <w:sz w:val="24"/>
          <w:szCs w:val="24"/>
        </w:rPr>
        <w:t>ë</w:t>
      </w:r>
      <w:r w:rsidR="00D62FD1">
        <w:rPr>
          <w:rFonts w:eastAsia="Times New Roman" w:cstheme="minorHAnsi"/>
          <w:bCs/>
          <w:sz w:val="24"/>
          <w:szCs w:val="24"/>
        </w:rPr>
        <w:t>rj</w:t>
      </w:r>
      <w:r w:rsidR="00C847FE">
        <w:rPr>
          <w:rFonts w:eastAsia="Times New Roman" w:cstheme="minorHAnsi"/>
          <w:bCs/>
          <w:sz w:val="24"/>
          <w:szCs w:val="24"/>
        </w:rPr>
        <w:t>a</w:t>
      </w:r>
      <w:r w:rsidR="00D62FD1">
        <w:rPr>
          <w:rFonts w:eastAsia="Times New Roman" w:cstheme="minorHAnsi"/>
          <w:bCs/>
          <w:sz w:val="24"/>
          <w:szCs w:val="24"/>
        </w:rPr>
        <w:t>shtimit t</w:t>
      </w:r>
      <w:r w:rsidR="00AC56BF">
        <w:rPr>
          <w:rFonts w:eastAsia="Times New Roman" w:cstheme="minorHAnsi"/>
          <w:bCs/>
          <w:sz w:val="24"/>
          <w:szCs w:val="24"/>
        </w:rPr>
        <w:t>ë</w:t>
      </w:r>
      <w:r w:rsidR="00D62FD1">
        <w:rPr>
          <w:rFonts w:eastAsia="Times New Roman" w:cstheme="minorHAnsi"/>
          <w:bCs/>
          <w:sz w:val="24"/>
          <w:szCs w:val="24"/>
        </w:rPr>
        <w:t xml:space="preserve"> </w:t>
      </w:r>
      <w:r w:rsidR="00876265">
        <w:rPr>
          <w:rFonts w:eastAsia="Times New Roman" w:cstheme="minorHAnsi"/>
          <w:bCs/>
          <w:sz w:val="24"/>
          <w:szCs w:val="24"/>
        </w:rPr>
        <w:t>produkteve t</w:t>
      </w:r>
      <w:r w:rsidR="00AC56BF">
        <w:rPr>
          <w:rFonts w:eastAsia="Times New Roman" w:cstheme="minorHAnsi"/>
          <w:bCs/>
          <w:sz w:val="24"/>
          <w:szCs w:val="24"/>
        </w:rPr>
        <w:t>ë</w:t>
      </w:r>
      <w:r w:rsidR="00876265">
        <w:rPr>
          <w:rFonts w:eastAsia="Times New Roman" w:cstheme="minorHAnsi"/>
          <w:bCs/>
          <w:sz w:val="24"/>
          <w:szCs w:val="24"/>
        </w:rPr>
        <w:t xml:space="preserve"> duhanit me ngrohje nga ndalesat </w:t>
      </w:r>
      <w:r w:rsidR="00D62FD1">
        <w:rPr>
          <w:rFonts w:eastAsia="Times New Roman" w:cstheme="minorHAnsi"/>
          <w:bCs/>
          <w:sz w:val="24"/>
          <w:szCs w:val="24"/>
        </w:rPr>
        <w:t>p</w:t>
      </w:r>
      <w:r w:rsidR="00AC56BF">
        <w:rPr>
          <w:rFonts w:eastAsia="Times New Roman" w:cstheme="minorHAnsi"/>
          <w:bCs/>
          <w:sz w:val="24"/>
          <w:szCs w:val="24"/>
        </w:rPr>
        <w:t>ë</w:t>
      </w:r>
      <w:r w:rsidR="00D62FD1">
        <w:rPr>
          <w:rFonts w:eastAsia="Times New Roman" w:cstheme="minorHAnsi"/>
          <w:bCs/>
          <w:sz w:val="24"/>
          <w:szCs w:val="24"/>
        </w:rPr>
        <w:t xml:space="preserve">r aromat dhe </w:t>
      </w:r>
      <w:r w:rsidR="00C847FE">
        <w:rPr>
          <w:rFonts w:eastAsia="Times New Roman" w:cstheme="minorHAnsi"/>
          <w:bCs/>
          <w:sz w:val="24"/>
          <w:szCs w:val="24"/>
        </w:rPr>
        <w:t>aditiv</w:t>
      </w:r>
      <w:r w:rsidR="00AC56BF">
        <w:rPr>
          <w:rFonts w:eastAsia="Times New Roman" w:cstheme="minorHAnsi"/>
          <w:bCs/>
          <w:sz w:val="24"/>
          <w:szCs w:val="24"/>
        </w:rPr>
        <w:t>ë</w:t>
      </w:r>
      <w:r w:rsidR="00C847FE">
        <w:rPr>
          <w:rFonts w:eastAsia="Times New Roman" w:cstheme="minorHAnsi"/>
          <w:bCs/>
          <w:sz w:val="24"/>
          <w:szCs w:val="24"/>
        </w:rPr>
        <w:t>t</w:t>
      </w:r>
      <w:r w:rsidR="00305173">
        <w:rPr>
          <w:rFonts w:eastAsia="Times New Roman" w:cstheme="minorHAnsi"/>
          <w:bCs/>
          <w:sz w:val="24"/>
          <w:szCs w:val="24"/>
        </w:rPr>
        <w:t xml:space="preserve">. </w:t>
      </w:r>
    </w:p>
    <w:p w14:paraId="0ED58D68" w14:textId="77777777" w:rsidR="00EB4424" w:rsidRDefault="00876265"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Cs/>
          <w:sz w:val="24"/>
          <w:szCs w:val="24"/>
        </w:rPr>
        <w:t>Lejimi i aromave dhe aditi</w:t>
      </w:r>
      <w:r w:rsidR="00736446">
        <w:rPr>
          <w:rFonts w:eastAsia="Times New Roman" w:cstheme="minorHAnsi"/>
          <w:bCs/>
          <w:sz w:val="24"/>
          <w:szCs w:val="24"/>
        </w:rPr>
        <w:t>v</w:t>
      </w:r>
      <w:r w:rsidR="00AC56BF">
        <w:rPr>
          <w:rFonts w:eastAsia="Times New Roman" w:cstheme="minorHAnsi"/>
          <w:bCs/>
          <w:sz w:val="24"/>
          <w:szCs w:val="24"/>
        </w:rPr>
        <w:t>ë</w:t>
      </w:r>
      <w:r w:rsidR="00736446">
        <w:rPr>
          <w:rFonts w:eastAsia="Times New Roman" w:cstheme="minorHAnsi"/>
          <w:bCs/>
          <w:sz w:val="24"/>
          <w:szCs w:val="24"/>
        </w:rPr>
        <w:t>ve p</w:t>
      </w:r>
      <w:r w:rsidR="00AC56BF">
        <w:rPr>
          <w:rFonts w:eastAsia="Times New Roman" w:cstheme="minorHAnsi"/>
          <w:bCs/>
          <w:sz w:val="24"/>
          <w:szCs w:val="24"/>
        </w:rPr>
        <w:t>ë</w:t>
      </w:r>
      <w:r w:rsidR="00736446">
        <w:rPr>
          <w:rFonts w:eastAsia="Times New Roman" w:cstheme="minorHAnsi"/>
          <w:bCs/>
          <w:sz w:val="24"/>
          <w:szCs w:val="24"/>
        </w:rPr>
        <w:t>r produktet e duhanit me ngrohje do t</w:t>
      </w:r>
      <w:r w:rsidR="00AC56BF">
        <w:rPr>
          <w:rFonts w:eastAsia="Times New Roman" w:cstheme="minorHAnsi"/>
          <w:bCs/>
          <w:sz w:val="24"/>
          <w:szCs w:val="24"/>
        </w:rPr>
        <w:t>ë</w:t>
      </w:r>
      <w:r w:rsidR="00736446">
        <w:rPr>
          <w:rFonts w:eastAsia="Times New Roman" w:cstheme="minorHAnsi"/>
          <w:bCs/>
          <w:sz w:val="24"/>
          <w:szCs w:val="24"/>
        </w:rPr>
        <w:t xml:space="preserve"> ndikonte n</w:t>
      </w:r>
      <w:r w:rsidR="00AC56BF">
        <w:rPr>
          <w:rFonts w:eastAsia="Times New Roman" w:cstheme="minorHAnsi"/>
          <w:bCs/>
          <w:sz w:val="24"/>
          <w:szCs w:val="24"/>
        </w:rPr>
        <w:t>ë</w:t>
      </w:r>
      <w:r w:rsidR="00736446">
        <w:rPr>
          <w:rFonts w:eastAsia="Times New Roman" w:cstheme="minorHAnsi"/>
          <w:bCs/>
          <w:sz w:val="24"/>
          <w:szCs w:val="24"/>
        </w:rPr>
        <w:t xml:space="preserve"> rritjen e shitjes s</w:t>
      </w:r>
      <w:r w:rsidR="00AC56BF">
        <w:rPr>
          <w:rFonts w:eastAsia="Times New Roman" w:cstheme="minorHAnsi"/>
          <w:bCs/>
          <w:sz w:val="24"/>
          <w:szCs w:val="24"/>
        </w:rPr>
        <w:t>ë</w:t>
      </w:r>
      <w:r w:rsidR="00736446">
        <w:rPr>
          <w:rFonts w:eastAsia="Times New Roman" w:cstheme="minorHAnsi"/>
          <w:bCs/>
          <w:sz w:val="24"/>
          <w:szCs w:val="24"/>
        </w:rPr>
        <w:t xml:space="preserve"> k</w:t>
      </w:r>
      <w:r w:rsidR="00AC56BF">
        <w:rPr>
          <w:rFonts w:eastAsia="Times New Roman" w:cstheme="minorHAnsi"/>
          <w:bCs/>
          <w:sz w:val="24"/>
          <w:szCs w:val="24"/>
        </w:rPr>
        <w:t>ë</w:t>
      </w:r>
      <w:r w:rsidR="00736446">
        <w:rPr>
          <w:rFonts w:eastAsia="Times New Roman" w:cstheme="minorHAnsi"/>
          <w:bCs/>
          <w:sz w:val="24"/>
          <w:szCs w:val="24"/>
        </w:rPr>
        <w:t>tyre produkteve sidomos tek t</w:t>
      </w:r>
      <w:r w:rsidR="00AC56BF">
        <w:rPr>
          <w:rFonts w:eastAsia="Times New Roman" w:cstheme="minorHAnsi"/>
          <w:bCs/>
          <w:sz w:val="24"/>
          <w:szCs w:val="24"/>
        </w:rPr>
        <w:t>ë</w:t>
      </w:r>
      <w:r w:rsidR="00736446">
        <w:rPr>
          <w:rFonts w:eastAsia="Times New Roman" w:cstheme="minorHAnsi"/>
          <w:bCs/>
          <w:sz w:val="24"/>
          <w:szCs w:val="24"/>
        </w:rPr>
        <w:t xml:space="preserve"> rinjt</w:t>
      </w:r>
      <w:r w:rsidR="00AC56BF">
        <w:rPr>
          <w:rFonts w:eastAsia="Times New Roman" w:cstheme="minorHAnsi"/>
          <w:bCs/>
          <w:sz w:val="24"/>
          <w:szCs w:val="24"/>
        </w:rPr>
        <w:t>ë</w:t>
      </w:r>
      <w:r w:rsidR="00736446">
        <w:rPr>
          <w:rFonts w:eastAsia="Times New Roman" w:cstheme="minorHAnsi"/>
          <w:bCs/>
          <w:sz w:val="24"/>
          <w:szCs w:val="24"/>
        </w:rPr>
        <w:t xml:space="preserve"> t</w:t>
      </w:r>
      <w:r w:rsidR="00AC56BF">
        <w:rPr>
          <w:rFonts w:eastAsia="Times New Roman" w:cstheme="minorHAnsi"/>
          <w:bCs/>
          <w:sz w:val="24"/>
          <w:szCs w:val="24"/>
        </w:rPr>
        <w:t>ë</w:t>
      </w:r>
      <w:r w:rsidR="00736446">
        <w:rPr>
          <w:rFonts w:eastAsia="Times New Roman" w:cstheme="minorHAnsi"/>
          <w:bCs/>
          <w:sz w:val="24"/>
          <w:szCs w:val="24"/>
        </w:rPr>
        <w:t xml:space="preserve"> cil</w:t>
      </w:r>
      <w:r w:rsidR="00AC56BF">
        <w:rPr>
          <w:rFonts w:eastAsia="Times New Roman" w:cstheme="minorHAnsi"/>
          <w:bCs/>
          <w:sz w:val="24"/>
          <w:szCs w:val="24"/>
        </w:rPr>
        <w:t>ë</w:t>
      </w:r>
      <w:r w:rsidR="00736446">
        <w:rPr>
          <w:rFonts w:eastAsia="Times New Roman" w:cstheme="minorHAnsi"/>
          <w:bCs/>
          <w:sz w:val="24"/>
          <w:szCs w:val="24"/>
        </w:rPr>
        <w:t>t t</w:t>
      </w:r>
      <w:r w:rsidR="00AC56BF">
        <w:rPr>
          <w:rFonts w:eastAsia="Times New Roman" w:cstheme="minorHAnsi"/>
          <w:bCs/>
          <w:sz w:val="24"/>
          <w:szCs w:val="24"/>
        </w:rPr>
        <w:t>ë</w:t>
      </w:r>
      <w:r w:rsidR="00736446">
        <w:rPr>
          <w:rFonts w:eastAsia="Times New Roman" w:cstheme="minorHAnsi"/>
          <w:bCs/>
          <w:sz w:val="24"/>
          <w:szCs w:val="24"/>
        </w:rPr>
        <w:t>rhiqen nga aromat dhe shijet</w:t>
      </w:r>
      <w:r w:rsidR="00736446" w:rsidRPr="00736446">
        <w:rPr>
          <w:rFonts w:eastAsia="Times New Roman" w:cstheme="minorHAnsi"/>
          <w:b/>
          <w:bCs/>
          <w:sz w:val="24"/>
          <w:szCs w:val="24"/>
        </w:rPr>
        <w:t xml:space="preserve">. </w:t>
      </w:r>
      <w:r w:rsidR="00736446">
        <w:rPr>
          <w:rFonts w:eastAsia="Times New Roman" w:cstheme="minorHAnsi"/>
          <w:bCs/>
          <w:sz w:val="24"/>
          <w:szCs w:val="24"/>
        </w:rPr>
        <w:t xml:space="preserve"> </w:t>
      </w:r>
      <w:r w:rsidR="004E568C">
        <w:rPr>
          <w:rFonts w:eastAsia="Times New Roman" w:cstheme="minorHAnsi"/>
          <w:bCs/>
          <w:sz w:val="24"/>
          <w:szCs w:val="24"/>
        </w:rPr>
        <w:t>Produktet e duhanit me aroma dhe aditiv</w:t>
      </w:r>
      <w:r w:rsidR="00AC56BF">
        <w:rPr>
          <w:rFonts w:eastAsia="Times New Roman" w:cstheme="minorHAnsi"/>
          <w:bCs/>
          <w:sz w:val="24"/>
          <w:szCs w:val="24"/>
        </w:rPr>
        <w:t>ë</w:t>
      </w:r>
      <w:r w:rsidR="004E568C">
        <w:rPr>
          <w:rFonts w:eastAsia="Times New Roman" w:cstheme="minorHAnsi"/>
          <w:bCs/>
          <w:sz w:val="24"/>
          <w:szCs w:val="24"/>
        </w:rPr>
        <w:t xml:space="preserve"> kan</w:t>
      </w:r>
      <w:r w:rsidR="00AC56BF">
        <w:rPr>
          <w:rFonts w:eastAsia="Times New Roman" w:cstheme="minorHAnsi"/>
          <w:bCs/>
          <w:sz w:val="24"/>
          <w:szCs w:val="24"/>
        </w:rPr>
        <w:t>ë</w:t>
      </w:r>
      <w:r w:rsidR="004E568C">
        <w:rPr>
          <w:rFonts w:eastAsia="Times New Roman" w:cstheme="minorHAnsi"/>
          <w:bCs/>
          <w:sz w:val="24"/>
          <w:szCs w:val="24"/>
        </w:rPr>
        <w:t xml:space="preserve"> p</w:t>
      </w:r>
      <w:r w:rsidR="00AC56BF">
        <w:rPr>
          <w:rFonts w:eastAsia="Times New Roman" w:cstheme="minorHAnsi"/>
          <w:bCs/>
          <w:sz w:val="24"/>
          <w:szCs w:val="24"/>
        </w:rPr>
        <w:t>ë</w:t>
      </w:r>
      <w:r w:rsidR="004E568C">
        <w:rPr>
          <w:rFonts w:eastAsia="Times New Roman" w:cstheme="minorHAnsi"/>
          <w:bCs/>
          <w:sz w:val="24"/>
          <w:szCs w:val="24"/>
        </w:rPr>
        <w:t>r q</w:t>
      </w:r>
      <w:r w:rsidR="00AC56BF">
        <w:rPr>
          <w:rFonts w:eastAsia="Times New Roman" w:cstheme="minorHAnsi"/>
          <w:bCs/>
          <w:sz w:val="24"/>
          <w:szCs w:val="24"/>
        </w:rPr>
        <w:t>ë</w:t>
      </w:r>
      <w:r w:rsidR="004E568C">
        <w:rPr>
          <w:rFonts w:eastAsia="Times New Roman" w:cstheme="minorHAnsi"/>
          <w:bCs/>
          <w:sz w:val="24"/>
          <w:szCs w:val="24"/>
        </w:rPr>
        <w:t>llim rekrutimin e konsumator</w:t>
      </w:r>
      <w:r w:rsidR="00AC56BF">
        <w:rPr>
          <w:rFonts w:eastAsia="Times New Roman" w:cstheme="minorHAnsi"/>
          <w:bCs/>
          <w:sz w:val="24"/>
          <w:szCs w:val="24"/>
        </w:rPr>
        <w:t>ë</w:t>
      </w:r>
      <w:r w:rsidR="004E568C">
        <w:rPr>
          <w:rFonts w:eastAsia="Times New Roman" w:cstheme="minorHAnsi"/>
          <w:bCs/>
          <w:sz w:val="24"/>
          <w:szCs w:val="24"/>
        </w:rPr>
        <w:t>ve t</w:t>
      </w:r>
      <w:r w:rsidR="00AC56BF">
        <w:rPr>
          <w:rFonts w:eastAsia="Times New Roman" w:cstheme="minorHAnsi"/>
          <w:bCs/>
          <w:sz w:val="24"/>
          <w:szCs w:val="24"/>
        </w:rPr>
        <w:t>ë</w:t>
      </w:r>
      <w:r w:rsidR="004E568C">
        <w:rPr>
          <w:rFonts w:eastAsia="Times New Roman" w:cstheme="minorHAnsi"/>
          <w:bCs/>
          <w:sz w:val="24"/>
          <w:szCs w:val="24"/>
        </w:rPr>
        <w:t xml:space="preserve"> rinj, e </w:t>
      </w:r>
      <w:r w:rsidR="00526E86">
        <w:rPr>
          <w:rFonts w:eastAsia="Times New Roman" w:cstheme="minorHAnsi"/>
          <w:bCs/>
          <w:sz w:val="24"/>
          <w:szCs w:val="24"/>
        </w:rPr>
        <w:t>sidomos</w:t>
      </w:r>
      <w:r w:rsidR="004E568C">
        <w:rPr>
          <w:rFonts w:eastAsia="Times New Roman" w:cstheme="minorHAnsi"/>
          <w:bCs/>
          <w:sz w:val="24"/>
          <w:szCs w:val="24"/>
        </w:rPr>
        <w:t xml:space="preserve"> t</w:t>
      </w:r>
      <w:r w:rsidR="00AC56BF">
        <w:rPr>
          <w:rFonts w:eastAsia="Times New Roman" w:cstheme="minorHAnsi"/>
          <w:bCs/>
          <w:sz w:val="24"/>
          <w:szCs w:val="24"/>
        </w:rPr>
        <w:t>ë</w:t>
      </w:r>
      <w:r w:rsidR="004E568C">
        <w:rPr>
          <w:rFonts w:eastAsia="Times New Roman" w:cstheme="minorHAnsi"/>
          <w:bCs/>
          <w:sz w:val="24"/>
          <w:szCs w:val="24"/>
        </w:rPr>
        <w:t xml:space="preserve"> t</w:t>
      </w:r>
      <w:r w:rsidR="00AC56BF">
        <w:rPr>
          <w:rFonts w:eastAsia="Times New Roman" w:cstheme="minorHAnsi"/>
          <w:bCs/>
          <w:sz w:val="24"/>
          <w:szCs w:val="24"/>
        </w:rPr>
        <w:t>ë</w:t>
      </w:r>
      <w:r w:rsidR="004E568C">
        <w:rPr>
          <w:rFonts w:eastAsia="Times New Roman" w:cstheme="minorHAnsi"/>
          <w:bCs/>
          <w:sz w:val="24"/>
          <w:szCs w:val="24"/>
        </w:rPr>
        <w:t xml:space="preserve"> rinjve dhe atyre q</w:t>
      </w:r>
      <w:r w:rsidR="00AC56BF">
        <w:rPr>
          <w:rFonts w:eastAsia="Times New Roman" w:cstheme="minorHAnsi"/>
          <w:bCs/>
          <w:sz w:val="24"/>
          <w:szCs w:val="24"/>
        </w:rPr>
        <w:t>ë</w:t>
      </w:r>
      <w:r w:rsidR="004E568C">
        <w:rPr>
          <w:rFonts w:eastAsia="Times New Roman" w:cstheme="minorHAnsi"/>
          <w:bCs/>
          <w:sz w:val="24"/>
          <w:szCs w:val="24"/>
        </w:rPr>
        <w:t xml:space="preserve"> nuk konsumojn</w:t>
      </w:r>
      <w:r w:rsidR="00AC56BF">
        <w:rPr>
          <w:rFonts w:eastAsia="Times New Roman" w:cstheme="minorHAnsi"/>
          <w:bCs/>
          <w:sz w:val="24"/>
          <w:szCs w:val="24"/>
        </w:rPr>
        <w:t>ë</w:t>
      </w:r>
      <w:r w:rsidR="004E568C">
        <w:rPr>
          <w:rFonts w:eastAsia="Times New Roman" w:cstheme="minorHAnsi"/>
          <w:bCs/>
          <w:sz w:val="24"/>
          <w:szCs w:val="24"/>
        </w:rPr>
        <w:t xml:space="preserve"> duhan duke i shnd</w:t>
      </w:r>
      <w:r w:rsidR="00AC56BF">
        <w:rPr>
          <w:rFonts w:eastAsia="Times New Roman" w:cstheme="minorHAnsi"/>
          <w:bCs/>
          <w:sz w:val="24"/>
          <w:szCs w:val="24"/>
        </w:rPr>
        <w:t>ë</w:t>
      </w:r>
      <w:r w:rsidR="004E568C">
        <w:rPr>
          <w:rFonts w:eastAsia="Times New Roman" w:cstheme="minorHAnsi"/>
          <w:bCs/>
          <w:sz w:val="24"/>
          <w:szCs w:val="24"/>
        </w:rPr>
        <w:t>rruar ata n</w:t>
      </w:r>
      <w:r w:rsidR="00AC56BF">
        <w:rPr>
          <w:rFonts w:eastAsia="Times New Roman" w:cstheme="minorHAnsi"/>
          <w:bCs/>
          <w:sz w:val="24"/>
          <w:szCs w:val="24"/>
        </w:rPr>
        <w:t>ë</w:t>
      </w:r>
      <w:r w:rsidR="004E568C">
        <w:rPr>
          <w:rFonts w:eastAsia="Times New Roman" w:cstheme="minorHAnsi"/>
          <w:bCs/>
          <w:sz w:val="24"/>
          <w:szCs w:val="24"/>
        </w:rPr>
        <w:t xml:space="preserve"> klient </w:t>
      </w:r>
      <w:r w:rsidR="00526E86">
        <w:rPr>
          <w:rFonts w:eastAsia="Times New Roman" w:cstheme="minorHAnsi"/>
          <w:bCs/>
          <w:sz w:val="24"/>
          <w:szCs w:val="24"/>
        </w:rPr>
        <w:t>afatgjatë</w:t>
      </w:r>
      <w:r w:rsidR="004E568C">
        <w:rPr>
          <w:rFonts w:eastAsia="Times New Roman" w:cstheme="minorHAnsi"/>
          <w:bCs/>
          <w:sz w:val="24"/>
          <w:szCs w:val="24"/>
        </w:rPr>
        <w:t xml:space="preserve"> t</w:t>
      </w:r>
      <w:r w:rsidR="00AC56BF">
        <w:rPr>
          <w:rFonts w:eastAsia="Times New Roman" w:cstheme="minorHAnsi"/>
          <w:bCs/>
          <w:sz w:val="24"/>
          <w:szCs w:val="24"/>
        </w:rPr>
        <w:t>ë</w:t>
      </w:r>
      <w:r w:rsidR="004E568C">
        <w:rPr>
          <w:rFonts w:eastAsia="Times New Roman" w:cstheme="minorHAnsi"/>
          <w:bCs/>
          <w:sz w:val="24"/>
          <w:szCs w:val="24"/>
        </w:rPr>
        <w:t xml:space="preserve"> varur nga duhani.</w:t>
      </w:r>
      <w:r w:rsidR="004E568C" w:rsidRPr="00A27AC6">
        <w:rPr>
          <w:rFonts w:eastAsia="Times New Roman" w:cstheme="minorHAnsi"/>
          <w:bCs/>
          <w:color w:val="222222"/>
          <w:sz w:val="24"/>
          <w:szCs w:val="24"/>
        </w:rPr>
        <w:t xml:space="preserve"> </w:t>
      </w:r>
    </w:p>
    <w:p w14:paraId="319E7ED0" w14:textId="77777777" w:rsidR="00305173" w:rsidRDefault="00305173" w:rsidP="00AC56BF">
      <w:pPr>
        <w:shd w:val="clear" w:color="auto" w:fill="FFFFFF"/>
        <w:spacing w:after="0" w:line="240" w:lineRule="auto"/>
        <w:jc w:val="both"/>
        <w:rPr>
          <w:rFonts w:eastAsia="Times New Roman" w:cstheme="minorHAnsi"/>
          <w:bCs/>
          <w:color w:val="222222"/>
          <w:sz w:val="24"/>
          <w:szCs w:val="24"/>
        </w:rPr>
      </w:pPr>
    </w:p>
    <w:p w14:paraId="2873B599" w14:textId="77777777" w:rsidR="00305173" w:rsidRPr="00526E86" w:rsidRDefault="00305173" w:rsidP="00AC56BF">
      <w:pPr>
        <w:shd w:val="clear" w:color="auto" w:fill="FFFFFF"/>
        <w:spacing w:after="0" w:line="240" w:lineRule="auto"/>
        <w:jc w:val="both"/>
        <w:rPr>
          <w:rFonts w:eastAsia="Times New Roman" w:cstheme="minorHAnsi"/>
          <w:b/>
          <w:bCs/>
          <w:color w:val="222222"/>
          <w:sz w:val="24"/>
          <w:szCs w:val="24"/>
          <w:u w:val="single"/>
        </w:rPr>
      </w:pPr>
      <w:r w:rsidRPr="00526E86">
        <w:rPr>
          <w:rFonts w:eastAsia="Times New Roman" w:cstheme="minorHAnsi"/>
          <w:b/>
          <w:bCs/>
          <w:color w:val="222222"/>
          <w:sz w:val="24"/>
          <w:szCs w:val="24"/>
          <w:u w:val="single"/>
        </w:rPr>
        <w:t xml:space="preserve">Neni 23 - </w:t>
      </w:r>
      <w:r w:rsidRPr="00526E86">
        <w:rPr>
          <w:rFonts w:eastAsia="Times New Roman" w:cstheme="minorHAnsi"/>
          <w:b/>
          <w:bCs/>
          <w:iCs/>
          <w:color w:val="222222"/>
          <w:sz w:val="24"/>
          <w:szCs w:val="24"/>
          <w:u w:val="single"/>
        </w:rPr>
        <w:t>Paralajmërimet e përgjithshme dhe mesazhet informuese për produktet e duhanit për tymosje</w:t>
      </w:r>
    </w:p>
    <w:p w14:paraId="7A0A85B8" w14:textId="77777777" w:rsidR="00305173" w:rsidRDefault="00305173" w:rsidP="00AC56BF">
      <w:pPr>
        <w:shd w:val="clear" w:color="auto" w:fill="FFFFFF"/>
        <w:spacing w:after="0" w:line="240" w:lineRule="auto"/>
        <w:jc w:val="both"/>
        <w:rPr>
          <w:rFonts w:eastAsia="Times New Roman" w:cstheme="minorHAnsi"/>
          <w:bCs/>
          <w:color w:val="222222"/>
          <w:sz w:val="24"/>
          <w:szCs w:val="24"/>
        </w:rPr>
      </w:pPr>
    </w:p>
    <w:p w14:paraId="00B8ED91" w14:textId="77777777" w:rsidR="00305173" w:rsidRPr="00305173" w:rsidRDefault="00305173" w:rsidP="00AC56BF">
      <w:pPr>
        <w:pStyle w:val="box454438"/>
        <w:shd w:val="clear" w:color="auto" w:fill="FFFFFF"/>
        <w:spacing w:before="0" w:beforeAutospacing="0" w:after="0" w:afterAutospacing="0"/>
        <w:jc w:val="both"/>
        <w:textAlignment w:val="baseline"/>
        <w:rPr>
          <w:rFonts w:asciiTheme="minorHAnsi" w:hAnsiTheme="minorHAnsi" w:cstheme="minorHAnsi"/>
          <w:bCs/>
          <w:lang w:eastAsia="en-US"/>
        </w:rPr>
      </w:pPr>
      <w:r w:rsidRPr="00305173">
        <w:rPr>
          <w:rFonts w:asciiTheme="minorHAnsi" w:hAnsiTheme="minorHAnsi" w:cstheme="minorHAnsi"/>
          <w:bCs/>
          <w:lang w:eastAsia="en-US"/>
        </w:rPr>
        <w:t>Nën-paragrafi 1.1. 'Pirja e duhanit vret - lëreni tani' ose</w:t>
      </w:r>
    </w:p>
    <w:p w14:paraId="517E81C2" w14:textId="77777777" w:rsidR="00305173" w:rsidRPr="00305173" w:rsidRDefault="00305173" w:rsidP="00AC56BF">
      <w:pPr>
        <w:pStyle w:val="box454438"/>
        <w:shd w:val="clear" w:color="auto" w:fill="FFFFFF"/>
        <w:spacing w:before="0" w:beforeAutospacing="0" w:after="0" w:afterAutospacing="0"/>
        <w:ind w:left="450"/>
        <w:jc w:val="both"/>
        <w:textAlignment w:val="baseline"/>
        <w:rPr>
          <w:rFonts w:asciiTheme="minorHAnsi" w:hAnsiTheme="minorHAnsi" w:cstheme="minorHAnsi"/>
          <w:bCs/>
          <w:lang w:eastAsia="en-US"/>
        </w:rPr>
      </w:pPr>
    </w:p>
    <w:p w14:paraId="7D44BE26" w14:textId="77777777" w:rsidR="00305173" w:rsidRPr="00305173" w:rsidRDefault="00305173" w:rsidP="00AC56BF">
      <w:pPr>
        <w:shd w:val="clear" w:color="auto" w:fill="FFFFFF"/>
        <w:spacing w:after="0" w:line="240" w:lineRule="auto"/>
        <w:jc w:val="both"/>
        <w:rPr>
          <w:rFonts w:eastAsia="Times New Roman" w:cstheme="minorHAnsi"/>
          <w:bCs/>
          <w:sz w:val="24"/>
          <w:szCs w:val="24"/>
        </w:rPr>
      </w:pPr>
      <w:r w:rsidRPr="00305173">
        <w:rPr>
          <w:rFonts w:eastAsia="Times New Roman" w:cstheme="minorHAnsi"/>
          <w:bCs/>
          <w:sz w:val="24"/>
          <w:szCs w:val="24"/>
        </w:rPr>
        <w:t>Nën-paragrafi 1.2 'Pirja e duhanit vret'.</w:t>
      </w:r>
    </w:p>
    <w:p w14:paraId="513FB8D5" w14:textId="77777777" w:rsidR="00305173" w:rsidRPr="00305173" w:rsidRDefault="00305173" w:rsidP="00AC56BF">
      <w:pPr>
        <w:shd w:val="clear" w:color="auto" w:fill="FFFFFF"/>
        <w:spacing w:after="0" w:line="240" w:lineRule="auto"/>
        <w:jc w:val="both"/>
        <w:rPr>
          <w:rFonts w:eastAsia="Times New Roman" w:cstheme="minorHAnsi"/>
          <w:bCs/>
          <w:sz w:val="24"/>
          <w:szCs w:val="24"/>
        </w:rPr>
      </w:pPr>
    </w:p>
    <w:p w14:paraId="14A29521" w14:textId="77777777" w:rsidR="00305173" w:rsidRPr="00305173" w:rsidRDefault="00305173" w:rsidP="00AC56BF">
      <w:pPr>
        <w:shd w:val="clear" w:color="auto" w:fill="FFFFFF"/>
        <w:spacing w:after="0" w:line="240" w:lineRule="auto"/>
        <w:jc w:val="both"/>
        <w:rPr>
          <w:rFonts w:eastAsia="Times New Roman" w:cstheme="minorHAnsi"/>
          <w:bCs/>
          <w:sz w:val="24"/>
          <w:szCs w:val="24"/>
        </w:rPr>
      </w:pPr>
      <w:r w:rsidRPr="00305173">
        <w:rPr>
          <w:rFonts w:eastAsia="Times New Roman" w:cstheme="minorHAnsi"/>
          <w:bCs/>
          <w:sz w:val="24"/>
          <w:szCs w:val="24"/>
        </w:rPr>
        <w:t>Nën-paragrafi</w:t>
      </w:r>
      <w:r>
        <w:rPr>
          <w:rFonts w:eastAsia="Times New Roman" w:cstheme="minorHAnsi"/>
          <w:bCs/>
          <w:sz w:val="24"/>
          <w:szCs w:val="24"/>
        </w:rPr>
        <w:t xml:space="preserve"> 2.1 </w:t>
      </w:r>
      <w:r w:rsidRPr="00305173">
        <w:rPr>
          <w:rFonts w:eastAsia="Times New Roman" w:cstheme="minorHAnsi"/>
          <w:bCs/>
          <w:sz w:val="24"/>
          <w:szCs w:val="24"/>
        </w:rPr>
        <w:t>Tymi i duhanit përmban mbi 70 substanca që dihet se shkaktojnë kancer.</w:t>
      </w:r>
    </w:p>
    <w:p w14:paraId="3C3FCCFC" w14:textId="77777777" w:rsidR="00D4204E" w:rsidRPr="00A27AC6" w:rsidRDefault="00D4204E" w:rsidP="00AC56BF">
      <w:pPr>
        <w:shd w:val="clear" w:color="auto" w:fill="FFFFFF"/>
        <w:spacing w:after="0" w:line="240" w:lineRule="auto"/>
        <w:jc w:val="both"/>
        <w:rPr>
          <w:rFonts w:eastAsia="Times New Roman" w:cstheme="minorHAnsi"/>
          <w:bCs/>
          <w:color w:val="222222"/>
          <w:sz w:val="24"/>
          <w:szCs w:val="24"/>
        </w:rPr>
      </w:pPr>
    </w:p>
    <w:p w14:paraId="76A7A9A6" w14:textId="77777777" w:rsidR="00D4204E" w:rsidRDefault="0041600E" w:rsidP="00AC56BF">
      <w:p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Rekomandojm</w:t>
      </w:r>
      <w:r w:rsidR="00AC56BF">
        <w:rPr>
          <w:rFonts w:eastAsia="Times New Roman" w:cstheme="minorHAnsi"/>
          <w:color w:val="222222"/>
          <w:sz w:val="24"/>
          <w:szCs w:val="24"/>
        </w:rPr>
        <w:t>ë</w:t>
      </w:r>
      <w:r>
        <w:rPr>
          <w:rFonts w:eastAsia="Times New Roman" w:cstheme="minorHAnsi"/>
          <w:color w:val="222222"/>
          <w:sz w:val="24"/>
          <w:szCs w:val="24"/>
        </w:rPr>
        <w:t xml:space="preserve"> fshirjen e paragraf</w:t>
      </w:r>
      <w:r w:rsidR="00AC56BF">
        <w:rPr>
          <w:rFonts w:eastAsia="Times New Roman" w:cstheme="minorHAnsi"/>
          <w:color w:val="222222"/>
          <w:sz w:val="24"/>
          <w:szCs w:val="24"/>
        </w:rPr>
        <w:t>ë</w:t>
      </w:r>
      <w:r>
        <w:rPr>
          <w:rFonts w:eastAsia="Times New Roman" w:cstheme="minorHAnsi"/>
          <w:color w:val="222222"/>
          <w:sz w:val="24"/>
          <w:szCs w:val="24"/>
        </w:rPr>
        <w:t>ve t</w:t>
      </w:r>
      <w:r w:rsidR="00AC56BF">
        <w:rPr>
          <w:rFonts w:eastAsia="Times New Roman" w:cstheme="minorHAnsi"/>
          <w:color w:val="222222"/>
          <w:sz w:val="24"/>
          <w:szCs w:val="24"/>
        </w:rPr>
        <w:t>ë</w:t>
      </w:r>
      <w:r>
        <w:rPr>
          <w:rFonts w:eastAsia="Times New Roman" w:cstheme="minorHAnsi"/>
          <w:color w:val="222222"/>
          <w:sz w:val="24"/>
          <w:szCs w:val="24"/>
        </w:rPr>
        <w:t xml:space="preserve"> m</w:t>
      </w:r>
      <w:r w:rsidR="00AC56BF">
        <w:rPr>
          <w:rFonts w:eastAsia="Times New Roman" w:cstheme="minorHAnsi"/>
          <w:color w:val="222222"/>
          <w:sz w:val="24"/>
          <w:szCs w:val="24"/>
        </w:rPr>
        <w:t>ë</w:t>
      </w:r>
      <w:r>
        <w:rPr>
          <w:rFonts w:eastAsia="Times New Roman" w:cstheme="minorHAnsi"/>
          <w:color w:val="222222"/>
          <w:sz w:val="24"/>
          <w:szCs w:val="24"/>
        </w:rPr>
        <w:t>sip</w:t>
      </w:r>
      <w:r w:rsidR="00AC56BF">
        <w:rPr>
          <w:rFonts w:eastAsia="Times New Roman" w:cstheme="minorHAnsi"/>
          <w:color w:val="222222"/>
          <w:sz w:val="24"/>
          <w:szCs w:val="24"/>
        </w:rPr>
        <w:t>ë</w:t>
      </w:r>
      <w:r>
        <w:rPr>
          <w:rFonts w:eastAsia="Times New Roman" w:cstheme="minorHAnsi"/>
          <w:color w:val="222222"/>
          <w:sz w:val="24"/>
          <w:szCs w:val="24"/>
        </w:rPr>
        <w:t>rm.</w:t>
      </w:r>
    </w:p>
    <w:p w14:paraId="192437CC" w14:textId="77777777" w:rsidR="0041600E" w:rsidRDefault="0041600E" w:rsidP="00AC56BF">
      <w:pPr>
        <w:shd w:val="clear" w:color="auto" w:fill="FFFFFF"/>
        <w:spacing w:after="0" w:line="240" w:lineRule="auto"/>
        <w:jc w:val="both"/>
        <w:rPr>
          <w:rFonts w:eastAsia="Times New Roman" w:cstheme="minorHAnsi"/>
          <w:color w:val="222222"/>
          <w:sz w:val="24"/>
          <w:szCs w:val="24"/>
        </w:rPr>
      </w:pPr>
    </w:p>
    <w:p w14:paraId="1D7D5591" w14:textId="77777777" w:rsidR="0041600E" w:rsidRPr="0055676E" w:rsidRDefault="0041600E" w:rsidP="00AC56BF">
      <w:pPr>
        <w:shd w:val="clear" w:color="auto" w:fill="FFFFFF"/>
        <w:spacing w:after="0" w:line="240" w:lineRule="auto"/>
        <w:jc w:val="both"/>
        <w:rPr>
          <w:rFonts w:eastAsia="Times New Roman" w:cstheme="minorHAnsi"/>
          <w:color w:val="222222"/>
          <w:sz w:val="24"/>
          <w:szCs w:val="24"/>
        </w:rPr>
      </w:pPr>
      <w:r w:rsidRPr="00526E86">
        <w:rPr>
          <w:rFonts w:eastAsia="Times New Roman" w:cstheme="minorHAnsi"/>
          <w:color w:val="222222"/>
          <w:sz w:val="24"/>
          <w:szCs w:val="24"/>
          <w:u w:val="single"/>
        </w:rPr>
        <w:t>Arsyetim:</w:t>
      </w:r>
      <w:r>
        <w:rPr>
          <w:rFonts w:eastAsia="Times New Roman" w:cstheme="minorHAnsi"/>
          <w:color w:val="222222"/>
          <w:sz w:val="24"/>
          <w:szCs w:val="24"/>
        </w:rPr>
        <w:t xml:space="preserve"> K</w:t>
      </w:r>
      <w:r w:rsidR="00AC56BF">
        <w:rPr>
          <w:rFonts w:eastAsia="Times New Roman" w:cstheme="minorHAnsi"/>
          <w:color w:val="222222"/>
          <w:sz w:val="24"/>
          <w:szCs w:val="24"/>
        </w:rPr>
        <w:t>ë</w:t>
      </w:r>
      <w:r>
        <w:rPr>
          <w:rFonts w:eastAsia="Times New Roman" w:cstheme="minorHAnsi"/>
          <w:color w:val="222222"/>
          <w:sz w:val="24"/>
          <w:szCs w:val="24"/>
        </w:rPr>
        <w:t>to paralajm</w:t>
      </w:r>
      <w:r w:rsidR="00AC56BF">
        <w:rPr>
          <w:rFonts w:eastAsia="Times New Roman" w:cstheme="minorHAnsi"/>
          <w:color w:val="222222"/>
          <w:sz w:val="24"/>
          <w:szCs w:val="24"/>
        </w:rPr>
        <w:t>ë</w:t>
      </w:r>
      <w:r>
        <w:rPr>
          <w:rFonts w:eastAsia="Times New Roman" w:cstheme="minorHAnsi"/>
          <w:color w:val="222222"/>
          <w:sz w:val="24"/>
          <w:szCs w:val="24"/>
        </w:rPr>
        <w:t>rime sh</w:t>
      </w:r>
      <w:r w:rsidR="00AC56BF">
        <w:rPr>
          <w:rFonts w:eastAsia="Times New Roman" w:cstheme="minorHAnsi"/>
          <w:color w:val="222222"/>
          <w:sz w:val="24"/>
          <w:szCs w:val="24"/>
        </w:rPr>
        <w:t>ë</w:t>
      </w:r>
      <w:r>
        <w:rPr>
          <w:rFonts w:eastAsia="Times New Roman" w:cstheme="minorHAnsi"/>
          <w:color w:val="222222"/>
          <w:sz w:val="24"/>
          <w:szCs w:val="24"/>
        </w:rPr>
        <w:t>ndet</w:t>
      </w:r>
      <w:r w:rsidR="00AC56BF">
        <w:rPr>
          <w:rFonts w:eastAsia="Times New Roman" w:cstheme="minorHAnsi"/>
          <w:color w:val="222222"/>
          <w:sz w:val="24"/>
          <w:szCs w:val="24"/>
        </w:rPr>
        <w:t>ë</w:t>
      </w:r>
      <w:r>
        <w:rPr>
          <w:rFonts w:eastAsia="Times New Roman" w:cstheme="minorHAnsi"/>
          <w:color w:val="222222"/>
          <w:sz w:val="24"/>
          <w:szCs w:val="24"/>
        </w:rPr>
        <w:t>sore e kan</w:t>
      </w:r>
      <w:r w:rsidR="00AC56BF">
        <w:rPr>
          <w:rFonts w:eastAsia="Times New Roman" w:cstheme="minorHAnsi"/>
          <w:color w:val="222222"/>
          <w:sz w:val="24"/>
          <w:szCs w:val="24"/>
        </w:rPr>
        <w:t>ë</w:t>
      </w:r>
      <w:r>
        <w:rPr>
          <w:rFonts w:eastAsia="Times New Roman" w:cstheme="minorHAnsi"/>
          <w:color w:val="222222"/>
          <w:sz w:val="24"/>
          <w:szCs w:val="24"/>
        </w:rPr>
        <w:t xml:space="preserve"> humbur efektivitetin pasi gjenden n</w:t>
      </w:r>
      <w:r w:rsidR="00AC56BF">
        <w:rPr>
          <w:rFonts w:eastAsia="Times New Roman" w:cstheme="minorHAnsi"/>
          <w:color w:val="222222"/>
          <w:sz w:val="24"/>
          <w:szCs w:val="24"/>
        </w:rPr>
        <w:t>ë</w:t>
      </w:r>
      <w:r>
        <w:rPr>
          <w:rFonts w:eastAsia="Times New Roman" w:cstheme="minorHAnsi"/>
          <w:color w:val="222222"/>
          <w:sz w:val="24"/>
          <w:szCs w:val="24"/>
        </w:rPr>
        <w:t xml:space="preserve"> p</w:t>
      </w:r>
      <w:r w:rsidR="00AC56BF">
        <w:rPr>
          <w:rFonts w:eastAsia="Times New Roman" w:cstheme="minorHAnsi"/>
          <w:color w:val="222222"/>
          <w:sz w:val="24"/>
          <w:szCs w:val="24"/>
        </w:rPr>
        <w:t>ë</w:t>
      </w:r>
      <w:r>
        <w:rPr>
          <w:rFonts w:eastAsia="Times New Roman" w:cstheme="minorHAnsi"/>
          <w:color w:val="222222"/>
          <w:sz w:val="24"/>
          <w:szCs w:val="24"/>
        </w:rPr>
        <w:t>rdorim q</w:t>
      </w:r>
      <w:r w:rsidR="00AC56BF">
        <w:rPr>
          <w:rFonts w:eastAsia="Times New Roman" w:cstheme="minorHAnsi"/>
          <w:color w:val="222222"/>
          <w:sz w:val="24"/>
          <w:szCs w:val="24"/>
        </w:rPr>
        <w:t>ë</w:t>
      </w:r>
      <w:r>
        <w:rPr>
          <w:rFonts w:eastAsia="Times New Roman" w:cstheme="minorHAnsi"/>
          <w:color w:val="222222"/>
          <w:sz w:val="24"/>
          <w:szCs w:val="24"/>
        </w:rPr>
        <w:t xml:space="preserve"> nga viti 2014</w:t>
      </w:r>
      <w:r w:rsidR="00945605">
        <w:rPr>
          <w:rFonts w:eastAsia="Times New Roman" w:cstheme="minorHAnsi"/>
          <w:color w:val="222222"/>
          <w:sz w:val="24"/>
          <w:szCs w:val="24"/>
        </w:rPr>
        <w:t>, nga koha</w:t>
      </w:r>
      <w:r>
        <w:rPr>
          <w:rFonts w:eastAsia="Times New Roman" w:cstheme="minorHAnsi"/>
          <w:color w:val="222222"/>
          <w:sz w:val="24"/>
          <w:szCs w:val="24"/>
        </w:rPr>
        <w:t xml:space="preserve"> kur ka hyr</w:t>
      </w:r>
      <w:r w:rsidR="00AC56BF">
        <w:rPr>
          <w:rFonts w:eastAsia="Times New Roman" w:cstheme="minorHAnsi"/>
          <w:color w:val="222222"/>
          <w:sz w:val="24"/>
          <w:szCs w:val="24"/>
        </w:rPr>
        <w:t>ë</w:t>
      </w:r>
      <w:r>
        <w:rPr>
          <w:rFonts w:eastAsia="Times New Roman" w:cstheme="minorHAnsi"/>
          <w:color w:val="222222"/>
          <w:sz w:val="24"/>
          <w:szCs w:val="24"/>
        </w:rPr>
        <w:t xml:space="preserve"> ne fuqi Direktiva Evropiane p</w:t>
      </w:r>
      <w:r w:rsidR="00AC56BF">
        <w:rPr>
          <w:rFonts w:eastAsia="Times New Roman" w:cstheme="minorHAnsi"/>
          <w:color w:val="222222"/>
          <w:sz w:val="24"/>
          <w:szCs w:val="24"/>
        </w:rPr>
        <w:t>ë</w:t>
      </w:r>
      <w:r>
        <w:rPr>
          <w:rFonts w:eastAsia="Times New Roman" w:cstheme="minorHAnsi"/>
          <w:color w:val="222222"/>
          <w:sz w:val="24"/>
          <w:szCs w:val="24"/>
        </w:rPr>
        <w:t>r Produktet e Duhanit, T</w:t>
      </w:r>
      <w:r w:rsidR="00AC56BF">
        <w:rPr>
          <w:rFonts w:eastAsia="Times New Roman" w:cstheme="minorHAnsi"/>
          <w:color w:val="222222"/>
          <w:sz w:val="24"/>
          <w:szCs w:val="24"/>
        </w:rPr>
        <w:t>ë</w:t>
      </w:r>
      <w:r>
        <w:rPr>
          <w:rFonts w:eastAsia="Times New Roman" w:cstheme="minorHAnsi"/>
          <w:color w:val="222222"/>
          <w:sz w:val="24"/>
          <w:szCs w:val="24"/>
        </w:rPr>
        <w:t xml:space="preserve"> gjitha studimet shkencore rekomandojn</w:t>
      </w:r>
      <w:r w:rsidR="00AC56BF">
        <w:rPr>
          <w:rFonts w:eastAsia="Times New Roman" w:cstheme="minorHAnsi"/>
          <w:color w:val="222222"/>
          <w:sz w:val="24"/>
          <w:szCs w:val="24"/>
        </w:rPr>
        <w:t>ë</w:t>
      </w:r>
      <w:r>
        <w:rPr>
          <w:rFonts w:eastAsia="Times New Roman" w:cstheme="minorHAnsi"/>
          <w:color w:val="222222"/>
          <w:sz w:val="24"/>
          <w:szCs w:val="24"/>
        </w:rPr>
        <w:t xml:space="preserve"> z</w:t>
      </w:r>
      <w:r w:rsidR="00AC56BF">
        <w:rPr>
          <w:rFonts w:eastAsia="Times New Roman" w:cstheme="minorHAnsi"/>
          <w:color w:val="222222"/>
          <w:sz w:val="24"/>
          <w:szCs w:val="24"/>
        </w:rPr>
        <w:t>ë</w:t>
      </w:r>
      <w:r>
        <w:rPr>
          <w:rFonts w:eastAsia="Times New Roman" w:cstheme="minorHAnsi"/>
          <w:color w:val="222222"/>
          <w:sz w:val="24"/>
          <w:szCs w:val="24"/>
        </w:rPr>
        <w:t>vend</w:t>
      </w:r>
      <w:r w:rsidR="00AC56BF">
        <w:rPr>
          <w:rFonts w:eastAsia="Times New Roman" w:cstheme="minorHAnsi"/>
          <w:color w:val="222222"/>
          <w:sz w:val="24"/>
          <w:szCs w:val="24"/>
        </w:rPr>
        <w:t>ë</w:t>
      </w:r>
      <w:r>
        <w:rPr>
          <w:rFonts w:eastAsia="Times New Roman" w:cstheme="minorHAnsi"/>
          <w:color w:val="222222"/>
          <w:sz w:val="24"/>
          <w:szCs w:val="24"/>
        </w:rPr>
        <w:t>simin e paralajm</w:t>
      </w:r>
      <w:r w:rsidR="00AC56BF">
        <w:rPr>
          <w:rFonts w:eastAsia="Times New Roman" w:cstheme="minorHAnsi"/>
          <w:color w:val="222222"/>
          <w:sz w:val="24"/>
          <w:szCs w:val="24"/>
        </w:rPr>
        <w:t>ë</w:t>
      </w:r>
      <w:r>
        <w:rPr>
          <w:rFonts w:eastAsia="Times New Roman" w:cstheme="minorHAnsi"/>
          <w:color w:val="222222"/>
          <w:sz w:val="24"/>
          <w:szCs w:val="24"/>
        </w:rPr>
        <w:t>rimeve sh</w:t>
      </w:r>
      <w:r w:rsidR="00AC56BF">
        <w:rPr>
          <w:rFonts w:eastAsia="Times New Roman" w:cstheme="minorHAnsi"/>
          <w:color w:val="222222"/>
          <w:sz w:val="24"/>
          <w:szCs w:val="24"/>
        </w:rPr>
        <w:t>ë</w:t>
      </w:r>
      <w:r>
        <w:rPr>
          <w:rFonts w:eastAsia="Times New Roman" w:cstheme="minorHAnsi"/>
          <w:color w:val="222222"/>
          <w:sz w:val="24"/>
          <w:szCs w:val="24"/>
        </w:rPr>
        <w:t>ndet</w:t>
      </w:r>
      <w:r w:rsidR="00AC56BF">
        <w:rPr>
          <w:rFonts w:eastAsia="Times New Roman" w:cstheme="minorHAnsi"/>
          <w:color w:val="222222"/>
          <w:sz w:val="24"/>
          <w:szCs w:val="24"/>
        </w:rPr>
        <w:t>ë</w:t>
      </w:r>
      <w:r>
        <w:rPr>
          <w:rFonts w:eastAsia="Times New Roman" w:cstheme="minorHAnsi"/>
          <w:color w:val="222222"/>
          <w:sz w:val="24"/>
          <w:szCs w:val="24"/>
        </w:rPr>
        <w:t>sore me paralajm</w:t>
      </w:r>
      <w:r w:rsidR="00AC56BF">
        <w:rPr>
          <w:rFonts w:eastAsia="Times New Roman" w:cstheme="minorHAnsi"/>
          <w:color w:val="222222"/>
          <w:sz w:val="24"/>
          <w:szCs w:val="24"/>
        </w:rPr>
        <w:t>ë</w:t>
      </w:r>
      <w:r>
        <w:rPr>
          <w:rFonts w:eastAsia="Times New Roman" w:cstheme="minorHAnsi"/>
          <w:color w:val="222222"/>
          <w:sz w:val="24"/>
          <w:szCs w:val="24"/>
        </w:rPr>
        <w:t>rime t</w:t>
      </w:r>
      <w:r w:rsidR="00AC56BF">
        <w:rPr>
          <w:rFonts w:eastAsia="Times New Roman" w:cstheme="minorHAnsi"/>
          <w:color w:val="222222"/>
          <w:sz w:val="24"/>
          <w:szCs w:val="24"/>
        </w:rPr>
        <w:t>ë</w:t>
      </w:r>
      <w:r>
        <w:rPr>
          <w:rFonts w:eastAsia="Times New Roman" w:cstheme="minorHAnsi"/>
          <w:color w:val="222222"/>
          <w:sz w:val="24"/>
          <w:szCs w:val="24"/>
        </w:rPr>
        <w:t xml:space="preserve"> reja n</w:t>
      </w:r>
      <w:r w:rsidR="00AC56BF">
        <w:rPr>
          <w:rFonts w:eastAsia="Times New Roman" w:cstheme="minorHAnsi"/>
          <w:color w:val="222222"/>
          <w:sz w:val="24"/>
          <w:szCs w:val="24"/>
        </w:rPr>
        <w:t>ë</w:t>
      </w:r>
      <w:r>
        <w:rPr>
          <w:rFonts w:eastAsia="Times New Roman" w:cstheme="minorHAnsi"/>
          <w:color w:val="222222"/>
          <w:sz w:val="24"/>
          <w:szCs w:val="24"/>
        </w:rPr>
        <w:t xml:space="preserve"> baz</w:t>
      </w:r>
      <w:r w:rsidR="00945605">
        <w:rPr>
          <w:rFonts w:eastAsia="Times New Roman" w:cstheme="minorHAnsi"/>
          <w:color w:val="222222"/>
          <w:sz w:val="24"/>
          <w:szCs w:val="24"/>
        </w:rPr>
        <w:t>a t</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rregullta kohore pasi q</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k</w:t>
      </w:r>
      <w:r w:rsidR="00AC56BF">
        <w:rPr>
          <w:rFonts w:eastAsia="Times New Roman" w:cstheme="minorHAnsi"/>
          <w:color w:val="222222"/>
          <w:sz w:val="24"/>
          <w:szCs w:val="24"/>
        </w:rPr>
        <w:t>ë</w:t>
      </w:r>
      <w:r w:rsidR="00945605">
        <w:rPr>
          <w:rFonts w:eastAsia="Times New Roman" w:cstheme="minorHAnsi"/>
          <w:color w:val="222222"/>
          <w:sz w:val="24"/>
          <w:szCs w:val="24"/>
        </w:rPr>
        <w:t>to humbin ndikimin tek njer</w:t>
      </w:r>
      <w:r w:rsidR="00AC56BF">
        <w:rPr>
          <w:rFonts w:eastAsia="Times New Roman" w:cstheme="minorHAnsi"/>
          <w:color w:val="222222"/>
          <w:sz w:val="24"/>
          <w:szCs w:val="24"/>
        </w:rPr>
        <w:t>ë</w:t>
      </w:r>
      <w:r w:rsidR="00945605">
        <w:rPr>
          <w:rFonts w:eastAsia="Times New Roman" w:cstheme="minorHAnsi"/>
          <w:color w:val="222222"/>
          <w:sz w:val="24"/>
          <w:szCs w:val="24"/>
        </w:rPr>
        <w:t xml:space="preserve">zit, kur ata i shohin </w:t>
      </w:r>
      <w:r w:rsidR="00526E86">
        <w:rPr>
          <w:rFonts w:eastAsia="Times New Roman" w:cstheme="minorHAnsi"/>
          <w:color w:val="222222"/>
          <w:sz w:val="24"/>
          <w:szCs w:val="24"/>
        </w:rPr>
        <w:t>paralajmërimet</w:t>
      </w:r>
      <w:r w:rsidR="00945605">
        <w:rPr>
          <w:rFonts w:eastAsia="Times New Roman" w:cstheme="minorHAnsi"/>
          <w:color w:val="222222"/>
          <w:sz w:val="24"/>
          <w:szCs w:val="24"/>
        </w:rPr>
        <w:t xml:space="preserve"> e nj</w:t>
      </w:r>
      <w:r w:rsidR="00AC56BF">
        <w:rPr>
          <w:rFonts w:eastAsia="Times New Roman" w:cstheme="minorHAnsi"/>
          <w:color w:val="222222"/>
          <w:sz w:val="24"/>
          <w:szCs w:val="24"/>
        </w:rPr>
        <w:t>ë</w:t>
      </w:r>
      <w:r w:rsidR="00945605">
        <w:rPr>
          <w:rFonts w:eastAsia="Times New Roman" w:cstheme="minorHAnsi"/>
          <w:color w:val="222222"/>
          <w:sz w:val="24"/>
          <w:szCs w:val="24"/>
        </w:rPr>
        <w:t>jta p</w:t>
      </w:r>
      <w:r w:rsidR="00AC56BF">
        <w:rPr>
          <w:rFonts w:eastAsia="Times New Roman" w:cstheme="minorHAnsi"/>
          <w:color w:val="222222"/>
          <w:sz w:val="24"/>
          <w:szCs w:val="24"/>
        </w:rPr>
        <w:t>ë</w:t>
      </w:r>
      <w:r w:rsidR="00945605">
        <w:rPr>
          <w:rFonts w:eastAsia="Times New Roman" w:cstheme="minorHAnsi"/>
          <w:color w:val="222222"/>
          <w:sz w:val="24"/>
          <w:szCs w:val="24"/>
        </w:rPr>
        <w:t>r nj</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koh</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t</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gjat</w:t>
      </w:r>
      <w:r w:rsidR="00AC56BF">
        <w:rPr>
          <w:rFonts w:eastAsia="Times New Roman" w:cstheme="minorHAnsi"/>
          <w:color w:val="222222"/>
          <w:sz w:val="24"/>
          <w:szCs w:val="24"/>
        </w:rPr>
        <w:t>ë</w:t>
      </w:r>
      <w:r w:rsidR="00945605">
        <w:rPr>
          <w:rFonts w:eastAsia="Times New Roman" w:cstheme="minorHAnsi"/>
          <w:color w:val="222222"/>
          <w:sz w:val="24"/>
          <w:szCs w:val="24"/>
        </w:rPr>
        <w:t>. Paralajm</w:t>
      </w:r>
      <w:r w:rsidR="00AC56BF">
        <w:rPr>
          <w:rFonts w:eastAsia="Times New Roman" w:cstheme="minorHAnsi"/>
          <w:color w:val="222222"/>
          <w:sz w:val="24"/>
          <w:szCs w:val="24"/>
        </w:rPr>
        <w:t>ë</w:t>
      </w:r>
      <w:r w:rsidR="00945605">
        <w:rPr>
          <w:rFonts w:eastAsia="Times New Roman" w:cstheme="minorHAnsi"/>
          <w:color w:val="222222"/>
          <w:sz w:val="24"/>
          <w:szCs w:val="24"/>
        </w:rPr>
        <w:t>rimet sh</w:t>
      </w:r>
      <w:r w:rsidR="00AC56BF">
        <w:rPr>
          <w:rFonts w:eastAsia="Times New Roman" w:cstheme="minorHAnsi"/>
          <w:color w:val="222222"/>
          <w:sz w:val="24"/>
          <w:szCs w:val="24"/>
        </w:rPr>
        <w:t>ë</w:t>
      </w:r>
      <w:r w:rsidR="00945605">
        <w:rPr>
          <w:rFonts w:eastAsia="Times New Roman" w:cstheme="minorHAnsi"/>
          <w:color w:val="222222"/>
          <w:sz w:val="24"/>
          <w:szCs w:val="24"/>
        </w:rPr>
        <w:t>ndet</w:t>
      </w:r>
      <w:r w:rsidR="00AC56BF">
        <w:rPr>
          <w:rFonts w:eastAsia="Times New Roman" w:cstheme="minorHAnsi"/>
          <w:color w:val="222222"/>
          <w:sz w:val="24"/>
          <w:szCs w:val="24"/>
        </w:rPr>
        <w:t>ë</w:t>
      </w:r>
      <w:r w:rsidR="00945605">
        <w:rPr>
          <w:rFonts w:eastAsia="Times New Roman" w:cstheme="minorHAnsi"/>
          <w:color w:val="222222"/>
          <w:sz w:val="24"/>
          <w:szCs w:val="24"/>
        </w:rPr>
        <w:t>sore duhet t</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p</w:t>
      </w:r>
      <w:r w:rsidR="00AC56BF">
        <w:rPr>
          <w:rFonts w:eastAsia="Times New Roman" w:cstheme="minorHAnsi"/>
          <w:color w:val="222222"/>
          <w:sz w:val="24"/>
          <w:szCs w:val="24"/>
        </w:rPr>
        <w:t>ë</w:t>
      </w:r>
      <w:r w:rsidR="00945605">
        <w:rPr>
          <w:rFonts w:eastAsia="Times New Roman" w:cstheme="minorHAnsi"/>
          <w:color w:val="222222"/>
          <w:sz w:val="24"/>
          <w:szCs w:val="24"/>
        </w:rPr>
        <w:t>rcaktohen me UA duke i p</w:t>
      </w:r>
      <w:r w:rsidR="00AC56BF">
        <w:rPr>
          <w:rFonts w:eastAsia="Times New Roman" w:cstheme="minorHAnsi"/>
          <w:color w:val="222222"/>
          <w:sz w:val="24"/>
          <w:szCs w:val="24"/>
        </w:rPr>
        <w:t>ë</w:t>
      </w:r>
      <w:r w:rsidR="00945605">
        <w:rPr>
          <w:rFonts w:eastAsia="Times New Roman" w:cstheme="minorHAnsi"/>
          <w:color w:val="222222"/>
          <w:sz w:val="24"/>
          <w:szCs w:val="24"/>
        </w:rPr>
        <w:t>rshtatur me fotografit</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q</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vendosen n</w:t>
      </w:r>
      <w:r w:rsidR="00AC56BF">
        <w:rPr>
          <w:rFonts w:eastAsia="Times New Roman" w:cstheme="minorHAnsi"/>
          <w:color w:val="222222"/>
          <w:sz w:val="24"/>
          <w:szCs w:val="24"/>
        </w:rPr>
        <w:t>ë</w:t>
      </w:r>
      <w:r w:rsidR="00945605">
        <w:rPr>
          <w:rFonts w:eastAsia="Times New Roman" w:cstheme="minorHAnsi"/>
          <w:color w:val="222222"/>
          <w:sz w:val="24"/>
          <w:szCs w:val="24"/>
        </w:rPr>
        <w:t xml:space="preserve"> pakot e duhanit.</w:t>
      </w:r>
    </w:p>
    <w:p w14:paraId="6C4867F3" w14:textId="77777777" w:rsidR="0055676E" w:rsidRDefault="0055676E" w:rsidP="00AC56BF">
      <w:pPr>
        <w:jc w:val="both"/>
      </w:pPr>
    </w:p>
    <w:p w14:paraId="30C8D209" w14:textId="77777777" w:rsidR="00AC56BF" w:rsidRPr="00A27AC6" w:rsidRDefault="00AC56BF" w:rsidP="00AC56BF">
      <w:pPr>
        <w:jc w:val="both"/>
      </w:pPr>
    </w:p>
    <w:p w14:paraId="232E6762" w14:textId="77777777" w:rsidR="00AC56BF" w:rsidRPr="00A27AC6" w:rsidRDefault="00AC56BF" w:rsidP="00AC56BF">
      <w:pPr>
        <w:jc w:val="both"/>
      </w:pPr>
      <w:r w:rsidRPr="00A27AC6">
        <w:rPr>
          <w:noProof/>
          <w:lang w:val="en-US"/>
        </w:rPr>
        <w:lastRenderedPageBreak/>
        <w:drawing>
          <wp:inline distT="0" distB="0" distL="0" distR="0" wp14:anchorId="01745B59" wp14:editId="67E11150">
            <wp:extent cx="5943600" cy="3270358"/>
            <wp:effectExtent l="0" t="0" r="0" b="6350"/>
            <wp:docPr id="1" name="Picture 1" descr="Plain Packaging - Tobacco Tac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 Packaging - Tobacco Tact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70358"/>
                    </a:xfrm>
                    <a:prstGeom prst="rect">
                      <a:avLst/>
                    </a:prstGeom>
                    <a:noFill/>
                    <a:ln>
                      <a:noFill/>
                    </a:ln>
                  </pic:spPr>
                </pic:pic>
              </a:graphicData>
            </a:graphic>
          </wp:inline>
        </w:drawing>
      </w:r>
    </w:p>
    <w:p w14:paraId="4640D259" w14:textId="77777777" w:rsidR="00AC56BF" w:rsidRPr="00750B22" w:rsidRDefault="00AC56BF" w:rsidP="00AC56BF">
      <w:pPr>
        <w:jc w:val="both"/>
        <w:rPr>
          <w:b/>
          <w:u w:val="single"/>
        </w:rPr>
      </w:pPr>
      <w:r w:rsidRPr="00750B22">
        <w:rPr>
          <w:b/>
          <w:u w:val="single"/>
        </w:rPr>
        <w:t>Neni 27 – Prezantimi i Produktit</w:t>
      </w:r>
    </w:p>
    <w:p w14:paraId="3FD27F91" w14:textId="77777777" w:rsidR="00AC56BF" w:rsidRPr="00A27AC6" w:rsidRDefault="00AC56BF" w:rsidP="00AC56BF">
      <w:pPr>
        <w:shd w:val="clear" w:color="auto" w:fill="FFFFFF"/>
        <w:spacing w:after="0" w:line="240" w:lineRule="auto"/>
        <w:jc w:val="both"/>
        <w:rPr>
          <w:rFonts w:eastAsia="Times New Roman" w:cstheme="minorHAnsi"/>
          <w:color w:val="222222"/>
          <w:sz w:val="24"/>
          <w:szCs w:val="24"/>
        </w:rPr>
      </w:pPr>
      <w:r w:rsidRPr="0055676E">
        <w:rPr>
          <w:rFonts w:eastAsia="Times New Roman" w:cstheme="minorHAnsi"/>
          <w:color w:val="222222"/>
          <w:sz w:val="24"/>
          <w:szCs w:val="24"/>
        </w:rPr>
        <w:t xml:space="preserve">Në draftin e fundit të projektligjit </w:t>
      </w:r>
      <w:r w:rsidRPr="00A27AC6">
        <w:rPr>
          <w:rFonts w:eastAsia="Times New Roman" w:cstheme="minorHAnsi"/>
          <w:color w:val="222222"/>
          <w:sz w:val="24"/>
          <w:szCs w:val="24"/>
        </w:rPr>
        <w:t>është fshirë</w:t>
      </w:r>
      <w:r w:rsidRPr="0055676E">
        <w:rPr>
          <w:rFonts w:eastAsia="Times New Roman" w:cstheme="minorHAnsi"/>
          <w:color w:val="222222"/>
          <w:sz w:val="24"/>
          <w:szCs w:val="24"/>
        </w:rPr>
        <w:t xml:space="preserve"> një pjesë e madhe e nen</w:t>
      </w:r>
      <w:r w:rsidRPr="00A27AC6">
        <w:rPr>
          <w:rFonts w:eastAsia="Times New Roman" w:cstheme="minorHAnsi"/>
          <w:color w:val="222222"/>
          <w:sz w:val="24"/>
          <w:szCs w:val="24"/>
        </w:rPr>
        <w:t xml:space="preserve">it 27 (që pamundëson krijimin e pakove të standardizuara (neutrale) </w:t>
      </w:r>
      <w:r>
        <w:rPr>
          <w:rFonts w:eastAsia="Times New Roman" w:cstheme="minorHAnsi"/>
          <w:color w:val="222222"/>
          <w:sz w:val="24"/>
          <w:szCs w:val="24"/>
        </w:rPr>
        <w:t>të</w:t>
      </w:r>
      <w:r w:rsidRPr="00A27AC6">
        <w:rPr>
          <w:rFonts w:eastAsia="Times New Roman" w:cstheme="minorHAnsi"/>
          <w:color w:val="222222"/>
          <w:sz w:val="24"/>
          <w:szCs w:val="24"/>
        </w:rPr>
        <w:t xml:space="preserve"> duhanit. </w:t>
      </w:r>
      <w:r>
        <w:rPr>
          <w:rFonts w:eastAsia="Times New Roman" w:cstheme="minorHAnsi"/>
          <w:color w:val="222222"/>
          <w:sz w:val="24"/>
          <w:szCs w:val="24"/>
        </w:rPr>
        <w:t>(shih shtojca 1 – pjesa që rekomandohet të ri-përfshihet në nenin 27).</w:t>
      </w:r>
    </w:p>
    <w:p w14:paraId="0974B259" w14:textId="77777777" w:rsidR="00AC56BF" w:rsidRPr="00A27AC6" w:rsidRDefault="00AC56BF" w:rsidP="00AC56BF">
      <w:pPr>
        <w:shd w:val="clear" w:color="auto" w:fill="FFFFFF"/>
        <w:spacing w:after="0" w:line="240" w:lineRule="auto"/>
        <w:jc w:val="both"/>
        <w:rPr>
          <w:rFonts w:eastAsia="Times New Roman" w:cstheme="minorHAnsi"/>
          <w:color w:val="222222"/>
          <w:sz w:val="24"/>
          <w:szCs w:val="24"/>
        </w:rPr>
      </w:pPr>
    </w:p>
    <w:p w14:paraId="5CEABD8C" w14:textId="77777777" w:rsidR="00AC56BF" w:rsidRPr="00A27AC6" w:rsidRDefault="00AC56BF" w:rsidP="00AC56BF">
      <w:pPr>
        <w:shd w:val="clear" w:color="auto" w:fill="FFFFFF"/>
        <w:spacing w:after="0" w:line="240" w:lineRule="auto"/>
        <w:jc w:val="both"/>
        <w:rPr>
          <w:rFonts w:eastAsia="Times New Roman" w:cstheme="minorHAnsi"/>
          <w:color w:val="222222"/>
          <w:sz w:val="24"/>
          <w:szCs w:val="24"/>
        </w:rPr>
      </w:pPr>
      <w:r w:rsidRPr="0055676E">
        <w:rPr>
          <w:rFonts w:eastAsia="Times New Roman" w:cstheme="minorHAnsi"/>
          <w:color w:val="222222"/>
          <w:sz w:val="24"/>
          <w:szCs w:val="24"/>
        </w:rPr>
        <w:t>Kjo pjesë, është shumë e rëndësishme, pasi rregullon dukjen dhe madhësinë e tekstit tjetër (jo të paralajmërimeve shënde</w:t>
      </w:r>
      <w:r w:rsidRPr="00A27AC6">
        <w:rPr>
          <w:rFonts w:eastAsia="Times New Roman" w:cstheme="minorHAnsi"/>
          <w:color w:val="222222"/>
          <w:sz w:val="24"/>
          <w:szCs w:val="24"/>
        </w:rPr>
        <w:t>tësore), ngjyrat e paketimit- të cilat nuk mund të rregullohen me UA dhe nëse nuk përfshihen në ligj do të mbesin të parregulluara.  Hyrja në fuqi e pakove të standardizuara mund të parashihet që të hyj në fuqi 3-5 vite pas hyrjes në fuqi të Ligjit për Kontrollin e Duhanit.</w:t>
      </w:r>
    </w:p>
    <w:p w14:paraId="34768D0F" w14:textId="77777777" w:rsidR="00AC56BF" w:rsidRPr="00A27AC6" w:rsidRDefault="00AC56BF" w:rsidP="00AC56BF">
      <w:pPr>
        <w:shd w:val="clear" w:color="auto" w:fill="FFFFFF"/>
        <w:spacing w:after="0" w:line="240" w:lineRule="auto"/>
        <w:jc w:val="both"/>
        <w:rPr>
          <w:rFonts w:eastAsia="Times New Roman" w:cstheme="minorHAnsi"/>
          <w:color w:val="222222"/>
          <w:sz w:val="24"/>
          <w:szCs w:val="24"/>
        </w:rPr>
      </w:pPr>
    </w:p>
    <w:p w14:paraId="430E5330" w14:textId="77777777" w:rsidR="00AC56BF" w:rsidRPr="00A27AC6" w:rsidRDefault="00AC56BF" w:rsidP="00AC56BF">
      <w:pPr>
        <w:shd w:val="clear" w:color="auto" w:fill="FFFFFF"/>
        <w:spacing w:after="0" w:line="240" w:lineRule="auto"/>
        <w:jc w:val="both"/>
        <w:rPr>
          <w:rFonts w:eastAsia="Times New Roman" w:cstheme="minorHAnsi"/>
          <w:color w:val="222222"/>
          <w:sz w:val="24"/>
          <w:szCs w:val="24"/>
        </w:rPr>
      </w:pPr>
      <w:r w:rsidRPr="00A27AC6">
        <w:rPr>
          <w:rFonts w:eastAsia="Times New Roman" w:cstheme="minorHAnsi"/>
          <w:color w:val="222222"/>
          <w:sz w:val="24"/>
          <w:szCs w:val="24"/>
        </w:rPr>
        <w:t>Pamja e pakove të duhanit do të dukej si në foton më lartë. Pako të tilla janë në zbatim në shumë shtete në nivel global, ndërsa në Evropë veçse janë në zbatim nga shtete si: Mbretëria e Bashkuar, Franca, Irlanda, Sllovenia, Norvegjia, Belgjika, Holanda, Danimarka, Finlanda, Sllovenia, Turqia, Hungaria, Gjeorgjia. Gjithashtu një numër i madh shtetesh kanë paralajmëruar implementimin e pakove të standardizuara në të ardhmen e afërt.</w:t>
      </w:r>
    </w:p>
    <w:p w14:paraId="179A3101" w14:textId="77777777" w:rsidR="00AC56BF" w:rsidRPr="00A27AC6" w:rsidRDefault="00AC56BF" w:rsidP="00AC56BF">
      <w:pPr>
        <w:shd w:val="clear" w:color="auto" w:fill="FFFFFF"/>
        <w:spacing w:after="0" w:line="240" w:lineRule="auto"/>
        <w:jc w:val="both"/>
        <w:rPr>
          <w:rFonts w:eastAsia="Times New Roman" w:cstheme="minorHAnsi"/>
          <w:color w:val="222222"/>
          <w:sz w:val="24"/>
          <w:szCs w:val="24"/>
        </w:rPr>
      </w:pPr>
    </w:p>
    <w:p w14:paraId="1156C1AB" w14:textId="77777777" w:rsidR="00AC56BF" w:rsidRPr="00A27AC6" w:rsidRDefault="00AC56BF" w:rsidP="00AC56BF">
      <w:pPr>
        <w:shd w:val="clear" w:color="auto" w:fill="FFFFFF"/>
        <w:spacing w:after="0" w:line="240" w:lineRule="auto"/>
        <w:jc w:val="both"/>
        <w:rPr>
          <w:rFonts w:eastAsia="Times New Roman" w:cstheme="minorHAnsi"/>
          <w:bCs/>
          <w:i/>
          <w:color w:val="222222"/>
          <w:sz w:val="24"/>
          <w:szCs w:val="24"/>
        </w:rPr>
      </w:pPr>
      <w:r w:rsidRPr="00A27AC6">
        <w:rPr>
          <w:rFonts w:eastAsia="Times New Roman" w:cstheme="minorHAnsi"/>
          <w:color w:val="222222"/>
          <w:sz w:val="24"/>
          <w:szCs w:val="24"/>
        </w:rPr>
        <w:t xml:space="preserve">Këto pako janë në përputhje me direktivën e BE-së – Neni 24, paragrafi 2, e cila njeh të drejtën e shteteve për pako të standardizuara të duhanit, citojmë </w:t>
      </w:r>
      <w:r w:rsidRPr="00A27AC6">
        <w:rPr>
          <w:rFonts w:eastAsia="Times New Roman" w:cstheme="minorHAnsi"/>
          <w:i/>
          <w:color w:val="222222"/>
          <w:sz w:val="24"/>
          <w:szCs w:val="24"/>
        </w:rPr>
        <w:t>“</w:t>
      </w:r>
      <w:r w:rsidRPr="00A27AC6">
        <w:rPr>
          <w:rFonts w:eastAsia="Times New Roman" w:cstheme="minorHAnsi"/>
          <w:bCs/>
          <w:i/>
          <w:color w:val="222222"/>
          <w:sz w:val="24"/>
          <w:szCs w:val="24"/>
        </w:rPr>
        <w:t xml:space="preserve">Kjo Direktivë nuk do të ndikojë në të drejtën e një Shteti Anëtar për të ruajtur ose prezantuar kërkesa të tjera, </w:t>
      </w:r>
      <w:r w:rsidRPr="00A27AC6">
        <w:rPr>
          <w:rFonts w:eastAsia="Times New Roman" w:cstheme="minorHAnsi"/>
          <w:b/>
          <w:bCs/>
          <w:i/>
          <w:sz w:val="24"/>
          <w:szCs w:val="24"/>
        </w:rPr>
        <w:t>të zbatueshme për të gjitha produktet e vendosura në tregun e tij, në lidhje me standardizimin e paketimit të produkteve të duhanit,</w:t>
      </w:r>
      <w:r w:rsidRPr="00A27AC6">
        <w:rPr>
          <w:rFonts w:eastAsia="Times New Roman" w:cstheme="minorHAnsi"/>
          <w:bCs/>
          <w:i/>
          <w:sz w:val="24"/>
          <w:szCs w:val="24"/>
        </w:rPr>
        <w:t xml:space="preserve"> </w:t>
      </w:r>
      <w:r w:rsidRPr="00A27AC6">
        <w:rPr>
          <w:rFonts w:eastAsia="Times New Roman" w:cstheme="minorHAnsi"/>
          <w:bCs/>
          <w:i/>
          <w:color w:val="222222"/>
          <w:sz w:val="24"/>
          <w:szCs w:val="24"/>
        </w:rPr>
        <w:t>kur justifikohet për arsye të shëndetit publik, duke marrë parasysh nivelin e lartë të mbrojtjes së shëndetit të njeriut të arritur përmes kësaj direktive”</w:t>
      </w:r>
    </w:p>
    <w:p w14:paraId="4850697A" w14:textId="77777777" w:rsidR="00AC56BF" w:rsidRPr="00A27AC6" w:rsidRDefault="00AC56BF" w:rsidP="00AC56BF">
      <w:pPr>
        <w:shd w:val="clear" w:color="auto" w:fill="FFFFFF"/>
        <w:spacing w:after="0" w:line="240" w:lineRule="auto"/>
        <w:jc w:val="both"/>
        <w:rPr>
          <w:rFonts w:eastAsia="Times New Roman" w:cstheme="minorHAnsi"/>
          <w:bCs/>
          <w:i/>
          <w:color w:val="222222"/>
          <w:sz w:val="24"/>
          <w:szCs w:val="24"/>
        </w:rPr>
      </w:pPr>
    </w:p>
    <w:p w14:paraId="4FEB5B8A" w14:textId="77777777" w:rsidR="00AC56BF" w:rsidRDefault="00AC56BF" w:rsidP="00AC56BF">
      <w:pPr>
        <w:shd w:val="clear" w:color="auto" w:fill="FFFFFF"/>
        <w:spacing w:after="0" w:line="240" w:lineRule="auto"/>
        <w:jc w:val="both"/>
        <w:rPr>
          <w:rFonts w:eastAsia="Times New Roman" w:cstheme="minorHAnsi"/>
          <w:bCs/>
          <w:color w:val="222222"/>
          <w:sz w:val="24"/>
          <w:szCs w:val="24"/>
        </w:rPr>
      </w:pPr>
      <w:r w:rsidRPr="00750B22">
        <w:rPr>
          <w:rFonts w:eastAsia="Times New Roman" w:cstheme="minorHAnsi"/>
          <w:b/>
          <w:bCs/>
          <w:color w:val="222222"/>
          <w:sz w:val="24"/>
          <w:szCs w:val="24"/>
        </w:rPr>
        <w:lastRenderedPageBreak/>
        <w:t>Argumentet shkencore të vërtetuara</w:t>
      </w:r>
      <w:r>
        <w:rPr>
          <w:rFonts w:eastAsia="Times New Roman" w:cstheme="minorHAnsi"/>
          <w:bCs/>
          <w:color w:val="222222"/>
          <w:sz w:val="24"/>
          <w:szCs w:val="24"/>
        </w:rPr>
        <w:t xml:space="preserve">  pse paketimet</w:t>
      </w:r>
      <w:r w:rsidRPr="00A27AC6">
        <w:rPr>
          <w:rFonts w:eastAsia="Times New Roman" w:cstheme="minorHAnsi"/>
          <w:bCs/>
          <w:color w:val="222222"/>
          <w:sz w:val="24"/>
          <w:szCs w:val="24"/>
        </w:rPr>
        <w:t xml:space="preserve"> </w:t>
      </w:r>
      <w:r>
        <w:rPr>
          <w:rFonts w:eastAsia="Times New Roman" w:cstheme="minorHAnsi"/>
          <w:bCs/>
          <w:color w:val="222222"/>
          <w:sz w:val="24"/>
          <w:szCs w:val="24"/>
        </w:rPr>
        <w:t>e</w:t>
      </w:r>
      <w:r w:rsidRPr="00A27AC6">
        <w:rPr>
          <w:rFonts w:eastAsia="Times New Roman" w:cstheme="minorHAnsi"/>
          <w:bCs/>
          <w:color w:val="222222"/>
          <w:sz w:val="24"/>
          <w:szCs w:val="24"/>
        </w:rPr>
        <w:t xml:space="preserve"> standardizuar</w:t>
      </w:r>
      <w:r>
        <w:rPr>
          <w:rFonts w:eastAsia="Times New Roman" w:cstheme="minorHAnsi"/>
          <w:bCs/>
          <w:color w:val="222222"/>
          <w:sz w:val="24"/>
          <w:szCs w:val="24"/>
        </w:rPr>
        <w:t>a janë</w:t>
      </w:r>
      <w:r w:rsidRPr="00A27AC6">
        <w:rPr>
          <w:rFonts w:eastAsia="Times New Roman" w:cstheme="minorHAnsi"/>
          <w:bCs/>
          <w:color w:val="222222"/>
          <w:sz w:val="24"/>
          <w:szCs w:val="24"/>
        </w:rPr>
        <w:t xml:space="preserve"> një masë më efektive për mbrojtjen e shëndetit publik krahasuar me paralajmërimet me vetëm fotografi (vërejtjet e kombinuara):</w:t>
      </w:r>
    </w:p>
    <w:p w14:paraId="13239E65" w14:textId="77777777" w:rsidR="00AC56BF" w:rsidRPr="00750B22" w:rsidRDefault="00AC56BF" w:rsidP="00AC56BF">
      <w:pPr>
        <w:shd w:val="clear" w:color="auto" w:fill="FFFFFF"/>
        <w:spacing w:after="0" w:line="240" w:lineRule="auto"/>
        <w:jc w:val="both"/>
        <w:rPr>
          <w:rFonts w:eastAsia="Times New Roman" w:cstheme="minorHAnsi"/>
          <w:b/>
          <w:bCs/>
          <w:color w:val="222222"/>
          <w:sz w:val="24"/>
          <w:szCs w:val="24"/>
        </w:rPr>
      </w:pPr>
    </w:p>
    <w:p w14:paraId="58803353" w14:textId="77777777" w:rsidR="00AC56BF" w:rsidRPr="00750B22" w:rsidRDefault="00AC56BF" w:rsidP="00AC56BF">
      <w:pPr>
        <w:shd w:val="clear" w:color="auto" w:fill="FFFFFF"/>
        <w:spacing w:after="0" w:line="240" w:lineRule="auto"/>
        <w:jc w:val="both"/>
        <w:rPr>
          <w:rFonts w:eastAsia="Times New Roman" w:cstheme="minorHAnsi"/>
          <w:b/>
          <w:bCs/>
          <w:color w:val="222222"/>
          <w:sz w:val="24"/>
          <w:szCs w:val="24"/>
        </w:rPr>
      </w:pPr>
      <w:r>
        <w:rPr>
          <w:rFonts w:eastAsia="Times New Roman" w:cstheme="minorHAnsi"/>
          <w:b/>
          <w:bCs/>
          <w:color w:val="222222"/>
          <w:sz w:val="24"/>
          <w:szCs w:val="24"/>
        </w:rPr>
        <w:t xml:space="preserve">1) </w:t>
      </w:r>
      <w:r w:rsidRPr="00750B22">
        <w:rPr>
          <w:rFonts w:eastAsia="Times New Roman" w:cstheme="minorHAnsi"/>
          <w:b/>
          <w:bCs/>
          <w:color w:val="222222"/>
          <w:sz w:val="24"/>
          <w:szCs w:val="24"/>
        </w:rPr>
        <w:t>Ulin atraktivitetin e produkteve të duhanit dhe eliminojnë perceptimin se një produkt i duhanit është më pak  dëmshëm se një produkt tjetër</w:t>
      </w:r>
    </w:p>
    <w:p w14:paraId="493DDE8E" w14:textId="77777777" w:rsidR="00AC56BF" w:rsidRPr="00A27AC6"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Argument</w:t>
      </w:r>
      <w:r w:rsidRPr="00A27AC6">
        <w:rPr>
          <w:rFonts w:eastAsia="Times New Roman" w:cstheme="minorHAnsi"/>
          <w:bCs/>
          <w:color w:val="222222"/>
          <w:sz w:val="24"/>
          <w:szCs w:val="24"/>
        </w:rPr>
        <w:t>: Paketimi</w:t>
      </w:r>
      <w:r>
        <w:rPr>
          <w:rFonts w:eastAsia="Times New Roman" w:cstheme="minorHAnsi"/>
          <w:bCs/>
          <w:color w:val="222222"/>
          <w:sz w:val="24"/>
          <w:szCs w:val="24"/>
        </w:rPr>
        <w:t xml:space="preserve"> i standardizuar</w:t>
      </w:r>
      <w:r w:rsidRPr="00A27AC6">
        <w:rPr>
          <w:rFonts w:eastAsia="Times New Roman" w:cstheme="minorHAnsi"/>
          <w:bCs/>
          <w:color w:val="222222"/>
          <w:sz w:val="24"/>
          <w:szCs w:val="24"/>
        </w:rPr>
        <w:t xml:space="preserve"> </w:t>
      </w:r>
      <w:r>
        <w:rPr>
          <w:rFonts w:eastAsia="Times New Roman" w:cstheme="minorHAnsi"/>
          <w:bCs/>
          <w:color w:val="222222"/>
          <w:sz w:val="24"/>
          <w:szCs w:val="24"/>
        </w:rPr>
        <w:t>(</w:t>
      </w:r>
      <w:r w:rsidRPr="00A27AC6">
        <w:rPr>
          <w:rFonts w:eastAsia="Times New Roman" w:cstheme="minorHAnsi"/>
          <w:bCs/>
          <w:color w:val="222222"/>
          <w:sz w:val="24"/>
          <w:szCs w:val="24"/>
        </w:rPr>
        <w:t>neutral</w:t>
      </w:r>
      <w:r>
        <w:rPr>
          <w:rFonts w:eastAsia="Times New Roman" w:cstheme="minorHAnsi"/>
          <w:bCs/>
          <w:color w:val="222222"/>
          <w:sz w:val="24"/>
          <w:szCs w:val="24"/>
        </w:rPr>
        <w:t>)</w:t>
      </w:r>
      <w:r w:rsidRPr="00A27AC6">
        <w:rPr>
          <w:rFonts w:eastAsia="Times New Roman" w:cstheme="minorHAnsi"/>
          <w:bCs/>
          <w:color w:val="222222"/>
          <w:sz w:val="24"/>
          <w:szCs w:val="24"/>
        </w:rPr>
        <w:t xml:space="preserve"> heq logot e markave, ngjyrat dhe elementet tjera të dizajnit që janë atraktive për konsumatorët, sidomos </w:t>
      </w:r>
      <w:r>
        <w:rPr>
          <w:rFonts w:eastAsia="Times New Roman" w:cstheme="minorHAnsi"/>
          <w:bCs/>
          <w:color w:val="222222"/>
          <w:sz w:val="24"/>
          <w:szCs w:val="24"/>
        </w:rPr>
        <w:t>tek të rinjtë. Kjo</w:t>
      </w:r>
      <w:r w:rsidRPr="00A27AC6">
        <w:rPr>
          <w:rFonts w:eastAsia="Times New Roman" w:cstheme="minorHAnsi"/>
          <w:bCs/>
          <w:color w:val="222222"/>
          <w:sz w:val="24"/>
          <w:szCs w:val="24"/>
        </w:rPr>
        <w:t xml:space="preserve"> pamje neutrale e bën produktin më pak tërheqës, pasi ndikon në uljen e asocimeve pozitive me stilin e jetesës, statusin apo atraktivitetin.</w:t>
      </w:r>
    </w:p>
    <w:p w14:paraId="658FBA89" w14:textId="77777777" w:rsidR="00AC56BF"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Arsyetimi</w:t>
      </w:r>
      <w:r>
        <w:rPr>
          <w:rFonts w:eastAsia="Times New Roman" w:cstheme="minorHAnsi"/>
          <w:bCs/>
          <w:color w:val="222222"/>
          <w:sz w:val="24"/>
          <w:szCs w:val="24"/>
        </w:rPr>
        <w:t>: Paralajmërimet me fotografi pa pako të standardizuara</w:t>
      </w:r>
      <w:r w:rsidRPr="00A27AC6">
        <w:rPr>
          <w:rFonts w:eastAsia="Times New Roman" w:cstheme="minorHAnsi"/>
          <w:bCs/>
          <w:color w:val="222222"/>
          <w:sz w:val="24"/>
          <w:szCs w:val="24"/>
        </w:rPr>
        <w:t xml:space="preserve"> l</w:t>
      </w:r>
      <w:r>
        <w:rPr>
          <w:rFonts w:eastAsia="Times New Roman" w:cstheme="minorHAnsi"/>
          <w:bCs/>
          <w:color w:val="222222"/>
          <w:sz w:val="24"/>
          <w:szCs w:val="24"/>
        </w:rPr>
        <w:t>ejojnë ende dukshmërinë dhe stilin e brendit</w:t>
      </w:r>
      <w:r w:rsidRPr="00A27AC6">
        <w:rPr>
          <w:rFonts w:eastAsia="Times New Roman" w:cstheme="minorHAnsi"/>
          <w:bCs/>
          <w:color w:val="222222"/>
          <w:sz w:val="24"/>
          <w:szCs w:val="24"/>
        </w:rPr>
        <w:t xml:space="preserve">, duke </w:t>
      </w:r>
      <w:r>
        <w:rPr>
          <w:rFonts w:eastAsia="Times New Roman" w:cstheme="minorHAnsi"/>
          <w:bCs/>
          <w:color w:val="222222"/>
          <w:sz w:val="24"/>
          <w:szCs w:val="24"/>
        </w:rPr>
        <w:t xml:space="preserve">lejuar ndikimet e marketingut që mund të </w:t>
      </w:r>
      <w:r w:rsidRPr="00A27AC6">
        <w:rPr>
          <w:rFonts w:eastAsia="Times New Roman" w:cstheme="minorHAnsi"/>
          <w:bCs/>
          <w:color w:val="222222"/>
          <w:sz w:val="24"/>
          <w:szCs w:val="24"/>
        </w:rPr>
        <w:t xml:space="preserve">tërheqin </w:t>
      </w:r>
      <w:r>
        <w:rPr>
          <w:rFonts w:eastAsia="Times New Roman" w:cstheme="minorHAnsi"/>
          <w:bCs/>
          <w:color w:val="222222"/>
          <w:sz w:val="24"/>
          <w:szCs w:val="24"/>
        </w:rPr>
        <w:t>sidomos të rinjtë për të konsumuar duhan</w:t>
      </w:r>
      <w:r w:rsidRPr="00A27AC6">
        <w:rPr>
          <w:rFonts w:eastAsia="Times New Roman" w:cstheme="minorHAnsi"/>
          <w:bCs/>
          <w:color w:val="222222"/>
          <w:sz w:val="24"/>
          <w:szCs w:val="24"/>
        </w:rPr>
        <w:t>.</w:t>
      </w:r>
    </w:p>
    <w:p w14:paraId="55F40883" w14:textId="77777777" w:rsidR="00AC56BF" w:rsidRPr="00A27AC6" w:rsidRDefault="00AC56BF" w:rsidP="00AC56BF">
      <w:pPr>
        <w:shd w:val="clear" w:color="auto" w:fill="FFFFFF"/>
        <w:spacing w:after="0" w:line="240" w:lineRule="auto"/>
        <w:ind w:left="720"/>
        <w:jc w:val="both"/>
        <w:rPr>
          <w:rFonts w:eastAsia="Times New Roman" w:cstheme="minorHAnsi"/>
          <w:bCs/>
          <w:color w:val="222222"/>
          <w:sz w:val="24"/>
          <w:szCs w:val="24"/>
        </w:rPr>
      </w:pPr>
    </w:p>
    <w:p w14:paraId="0DF77544" w14:textId="77777777" w:rsidR="00AC56BF" w:rsidRPr="00A27AC6" w:rsidRDefault="00AC56BF" w:rsidP="00AC56BF">
      <w:pPr>
        <w:shd w:val="clear" w:color="auto" w:fill="FFFFFF"/>
        <w:spacing w:after="0" w:line="240" w:lineRule="auto"/>
        <w:jc w:val="both"/>
        <w:rPr>
          <w:rFonts w:eastAsia="Times New Roman" w:cstheme="minorHAnsi"/>
          <w:b/>
          <w:bCs/>
          <w:color w:val="222222"/>
          <w:sz w:val="24"/>
          <w:szCs w:val="24"/>
        </w:rPr>
      </w:pPr>
      <w:r>
        <w:rPr>
          <w:rFonts w:eastAsia="Times New Roman" w:cstheme="minorHAnsi"/>
          <w:b/>
          <w:bCs/>
          <w:color w:val="222222"/>
          <w:sz w:val="24"/>
          <w:szCs w:val="24"/>
        </w:rPr>
        <w:t>2) Rrisin dukshmërinë e p</w:t>
      </w:r>
      <w:r w:rsidRPr="00A27AC6">
        <w:rPr>
          <w:rFonts w:eastAsia="Times New Roman" w:cstheme="minorHAnsi"/>
          <w:b/>
          <w:bCs/>
          <w:color w:val="222222"/>
          <w:sz w:val="24"/>
          <w:szCs w:val="24"/>
        </w:rPr>
        <w:t>aralajmëri</w:t>
      </w:r>
      <w:r>
        <w:rPr>
          <w:rFonts w:eastAsia="Times New Roman" w:cstheme="minorHAnsi"/>
          <w:b/>
          <w:bCs/>
          <w:color w:val="222222"/>
          <w:sz w:val="24"/>
          <w:szCs w:val="24"/>
        </w:rPr>
        <w:t>meve s</w:t>
      </w:r>
      <w:r w:rsidRPr="00A27AC6">
        <w:rPr>
          <w:rFonts w:eastAsia="Times New Roman" w:cstheme="minorHAnsi"/>
          <w:b/>
          <w:bCs/>
          <w:color w:val="222222"/>
          <w:sz w:val="24"/>
          <w:szCs w:val="24"/>
        </w:rPr>
        <w:t>hëndetësore</w:t>
      </w:r>
    </w:p>
    <w:p w14:paraId="695A65DA" w14:textId="77777777" w:rsidR="00AC56BF" w:rsidRPr="00A27AC6"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Argument</w:t>
      </w:r>
      <w:r>
        <w:rPr>
          <w:rFonts w:eastAsia="Times New Roman" w:cstheme="minorHAnsi"/>
          <w:bCs/>
          <w:color w:val="222222"/>
          <w:sz w:val="24"/>
          <w:szCs w:val="24"/>
        </w:rPr>
        <w:t>: Në</w:t>
      </w:r>
      <w:r w:rsidRPr="00A27AC6">
        <w:rPr>
          <w:rFonts w:eastAsia="Times New Roman" w:cstheme="minorHAnsi"/>
          <w:bCs/>
          <w:color w:val="222222"/>
          <w:sz w:val="24"/>
          <w:szCs w:val="24"/>
        </w:rPr>
        <w:t xml:space="preserve"> paketim</w:t>
      </w:r>
      <w:r>
        <w:rPr>
          <w:rFonts w:eastAsia="Times New Roman" w:cstheme="minorHAnsi"/>
          <w:bCs/>
          <w:color w:val="222222"/>
          <w:sz w:val="24"/>
          <w:szCs w:val="24"/>
        </w:rPr>
        <w:t>et e standardizuara</w:t>
      </w:r>
      <w:r w:rsidRPr="00A27AC6">
        <w:rPr>
          <w:rFonts w:eastAsia="Times New Roman" w:cstheme="minorHAnsi"/>
          <w:bCs/>
          <w:color w:val="222222"/>
          <w:sz w:val="24"/>
          <w:szCs w:val="24"/>
        </w:rPr>
        <w:t xml:space="preserve">, </w:t>
      </w:r>
      <w:r>
        <w:rPr>
          <w:rFonts w:eastAsia="Times New Roman" w:cstheme="minorHAnsi"/>
          <w:bCs/>
          <w:color w:val="222222"/>
          <w:sz w:val="24"/>
          <w:szCs w:val="24"/>
        </w:rPr>
        <w:t>eliminohet prania e</w:t>
      </w:r>
      <w:r w:rsidRPr="00A27AC6">
        <w:rPr>
          <w:rFonts w:eastAsia="Times New Roman" w:cstheme="minorHAnsi"/>
          <w:bCs/>
          <w:color w:val="222222"/>
          <w:sz w:val="24"/>
          <w:szCs w:val="24"/>
        </w:rPr>
        <w:t xml:space="preserve"> el</w:t>
      </w:r>
      <w:r>
        <w:rPr>
          <w:rFonts w:eastAsia="Times New Roman" w:cstheme="minorHAnsi"/>
          <w:bCs/>
          <w:color w:val="222222"/>
          <w:sz w:val="24"/>
          <w:szCs w:val="24"/>
        </w:rPr>
        <w:t>ementeve të tjera tërheqëse duke rritur</w:t>
      </w:r>
      <w:r w:rsidRPr="00A27AC6">
        <w:rPr>
          <w:rFonts w:eastAsia="Times New Roman" w:cstheme="minorHAnsi"/>
          <w:bCs/>
          <w:color w:val="222222"/>
          <w:sz w:val="24"/>
          <w:szCs w:val="24"/>
        </w:rPr>
        <w:t xml:space="preserve"> dukshmërinë dhe ndikimin e paralajmërimeve shëndetësore. Kjo </w:t>
      </w:r>
      <w:r>
        <w:rPr>
          <w:rFonts w:eastAsia="Times New Roman" w:cstheme="minorHAnsi"/>
          <w:bCs/>
          <w:color w:val="222222"/>
          <w:sz w:val="24"/>
          <w:szCs w:val="24"/>
        </w:rPr>
        <w:t xml:space="preserve">ndikon që konsumatorët </w:t>
      </w:r>
      <w:r w:rsidRPr="00A27AC6">
        <w:rPr>
          <w:rFonts w:eastAsia="Times New Roman" w:cstheme="minorHAnsi"/>
          <w:bCs/>
          <w:color w:val="222222"/>
          <w:sz w:val="24"/>
          <w:szCs w:val="24"/>
        </w:rPr>
        <w:t xml:space="preserve">të marrin </w:t>
      </w:r>
      <w:r>
        <w:rPr>
          <w:rFonts w:eastAsia="Times New Roman" w:cstheme="minorHAnsi"/>
          <w:bCs/>
          <w:color w:val="222222"/>
          <w:sz w:val="24"/>
          <w:szCs w:val="24"/>
        </w:rPr>
        <w:t xml:space="preserve">më seriozisht </w:t>
      </w:r>
      <w:r w:rsidRPr="00A27AC6">
        <w:rPr>
          <w:rFonts w:eastAsia="Times New Roman" w:cstheme="minorHAnsi"/>
          <w:bCs/>
          <w:color w:val="222222"/>
          <w:sz w:val="24"/>
          <w:szCs w:val="24"/>
        </w:rPr>
        <w:t>paralajmërime</w:t>
      </w:r>
      <w:r>
        <w:rPr>
          <w:rFonts w:eastAsia="Times New Roman" w:cstheme="minorHAnsi"/>
          <w:bCs/>
          <w:color w:val="222222"/>
          <w:sz w:val="24"/>
          <w:szCs w:val="24"/>
        </w:rPr>
        <w:t>t shëndetësore</w:t>
      </w:r>
      <w:r w:rsidRPr="00A27AC6">
        <w:rPr>
          <w:rFonts w:eastAsia="Times New Roman" w:cstheme="minorHAnsi"/>
          <w:bCs/>
          <w:color w:val="222222"/>
          <w:sz w:val="24"/>
          <w:szCs w:val="24"/>
        </w:rPr>
        <w:t>.</w:t>
      </w:r>
    </w:p>
    <w:p w14:paraId="4C024638" w14:textId="77777777" w:rsidR="00AC56BF"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Arsyetim</w:t>
      </w:r>
      <w:r w:rsidRPr="00A27AC6">
        <w:rPr>
          <w:rFonts w:eastAsia="Times New Roman" w:cstheme="minorHAnsi"/>
          <w:bCs/>
          <w:color w:val="222222"/>
          <w:sz w:val="24"/>
          <w:szCs w:val="24"/>
        </w:rPr>
        <w:t>: Paralajmërim</w:t>
      </w:r>
      <w:r>
        <w:rPr>
          <w:rFonts w:eastAsia="Times New Roman" w:cstheme="minorHAnsi"/>
          <w:bCs/>
          <w:color w:val="222222"/>
          <w:sz w:val="24"/>
          <w:szCs w:val="24"/>
        </w:rPr>
        <w:t>et me fotografi pa pako të standardizuara lejojnë dizajnet tërheqëse të markave tregtare</w:t>
      </w:r>
      <w:r w:rsidRPr="00A27AC6">
        <w:rPr>
          <w:rFonts w:eastAsia="Times New Roman" w:cstheme="minorHAnsi"/>
          <w:bCs/>
          <w:color w:val="222222"/>
          <w:sz w:val="24"/>
          <w:szCs w:val="24"/>
        </w:rPr>
        <w:t xml:space="preserve"> duke ulur ndikimin psikologjik të rreziqeve</w:t>
      </w:r>
      <w:r>
        <w:rPr>
          <w:rFonts w:eastAsia="Times New Roman" w:cstheme="minorHAnsi"/>
          <w:bCs/>
          <w:color w:val="222222"/>
          <w:sz w:val="24"/>
          <w:szCs w:val="24"/>
        </w:rPr>
        <w:t xml:space="preserve"> shëndetësore</w:t>
      </w:r>
      <w:r w:rsidRPr="00A27AC6">
        <w:rPr>
          <w:rFonts w:eastAsia="Times New Roman" w:cstheme="minorHAnsi"/>
          <w:bCs/>
          <w:color w:val="222222"/>
          <w:sz w:val="24"/>
          <w:szCs w:val="24"/>
        </w:rPr>
        <w:t xml:space="preserve"> </w:t>
      </w:r>
      <w:r>
        <w:rPr>
          <w:rFonts w:eastAsia="Times New Roman" w:cstheme="minorHAnsi"/>
          <w:bCs/>
          <w:color w:val="222222"/>
          <w:sz w:val="24"/>
          <w:szCs w:val="24"/>
        </w:rPr>
        <w:t>që shkakton duhani</w:t>
      </w:r>
      <w:r w:rsidRPr="00A27AC6">
        <w:rPr>
          <w:rFonts w:eastAsia="Times New Roman" w:cstheme="minorHAnsi"/>
          <w:bCs/>
          <w:color w:val="222222"/>
          <w:sz w:val="24"/>
          <w:szCs w:val="24"/>
        </w:rPr>
        <w:t>.</w:t>
      </w:r>
    </w:p>
    <w:p w14:paraId="0E4CAD03" w14:textId="77777777" w:rsidR="00AC56BF" w:rsidRPr="00A27AC6" w:rsidRDefault="00AC56BF" w:rsidP="00AC56BF">
      <w:pPr>
        <w:shd w:val="clear" w:color="auto" w:fill="FFFFFF"/>
        <w:spacing w:after="0" w:line="240" w:lineRule="auto"/>
        <w:ind w:left="720"/>
        <w:jc w:val="both"/>
        <w:rPr>
          <w:rFonts w:eastAsia="Times New Roman" w:cstheme="minorHAnsi"/>
          <w:bCs/>
          <w:color w:val="222222"/>
          <w:sz w:val="24"/>
          <w:szCs w:val="24"/>
        </w:rPr>
      </w:pPr>
    </w:p>
    <w:p w14:paraId="2E95F753" w14:textId="77777777" w:rsidR="00AC56BF" w:rsidRPr="00A27AC6" w:rsidRDefault="00AC56BF" w:rsidP="00AC56BF">
      <w:pPr>
        <w:shd w:val="clear" w:color="auto" w:fill="FFFFFF"/>
        <w:spacing w:after="0" w:line="240" w:lineRule="auto"/>
        <w:jc w:val="both"/>
        <w:rPr>
          <w:rFonts w:eastAsia="Times New Roman" w:cstheme="minorHAnsi"/>
          <w:b/>
          <w:bCs/>
          <w:color w:val="222222"/>
          <w:sz w:val="24"/>
          <w:szCs w:val="24"/>
        </w:rPr>
      </w:pPr>
      <w:r>
        <w:rPr>
          <w:rFonts w:eastAsia="Times New Roman" w:cstheme="minorHAnsi"/>
          <w:b/>
          <w:bCs/>
          <w:color w:val="222222"/>
          <w:sz w:val="24"/>
          <w:szCs w:val="24"/>
        </w:rPr>
        <w:t>3) I bëjnë më pak tërheqëse produktet e duhanit</w:t>
      </w:r>
    </w:p>
    <w:p w14:paraId="4A3DFD93" w14:textId="77777777" w:rsidR="00AC56BF" w:rsidRPr="00A27AC6"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Argument</w:t>
      </w:r>
      <w:r>
        <w:rPr>
          <w:rFonts w:eastAsia="Times New Roman" w:cstheme="minorHAnsi"/>
          <w:bCs/>
          <w:color w:val="222222"/>
          <w:sz w:val="24"/>
          <w:szCs w:val="24"/>
        </w:rPr>
        <w:t>: Paketimi i standardizuar</w:t>
      </w:r>
      <w:r w:rsidRPr="00A27AC6">
        <w:rPr>
          <w:rFonts w:eastAsia="Times New Roman" w:cstheme="minorHAnsi"/>
          <w:bCs/>
          <w:color w:val="222222"/>
          <w:sz w:val="24"/>
          <w:szCs w:val="24"/>
        </w:rPr>
        <w:t xml:space="preserve"> i bën produktet e duhanit vizualisht më pak tërheqëse. Studimet</w:t>
      </w:r>
      <w:r>
        <w:rPr>
          <w:rFonts w:eastAsia="Times New Roman" w:cstheme="minorHAnsi"/>
          <w:bCs/>
          <w:color w:val="222222"/>
          <w:sz w:val="24"/>
          <w:szCs w:val="24"/>
        </w:rPr>
        <w:t xml:space="preserve"> në shtetet tjera</w:t>
      </w:r>
      <w:r w:rsidRPr="00A27AC6">
        <w:rPr>
          <w:rFonts w:eastAsia="Times New Roman" w:cstheme="minorHAnsi"/>
          <w:bCs/>
          <w:color w:val="222222"/>
          <w:sz w:val="24"/>
          <w:szCs w:val="24"/>
        </w:rPr>
        <w:t xml:space="preserve"> tregojnë se njerëzit i perceptojnë këto produkte si më pak cilësore, duke frenuar dëshirën për të filluar ose vazhduar</w:t>
      </w:r>
      <w:r>
        <w:rPr>
          <w:rFonts w:eastAsia="Times New Roman" w:cstheme="minorHAnsi"/>
          <w:bCs/>
          <w:color w:val="222222"/>
          <w:sz w:val="24"/>
          <w:szCs w:val="24"/>
        </w:rPr>
        <w:t xml:space="preserve"> përdorimin e duhanit</w:t>
      </w:r>
      <w:r w:rsidRPr="00A27AC6">
        <w:rPr>
          <w:rFonts w:eastAsia="Times New Roman" w:cstheme="minorHAnsi"/>
          <w:bCs/>
          <w:color w:val="222222"/>
          <w:sz w:val="24"/>
          <w:szCs w:val="24"/>
        </w:rPr>
        <w:t>.</w:t>
      </w:r>
    </w:p>
    <w:p w14:paraId="4735C2C0" w14:textId="77777777" w:rsidR="00AC56BF"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Arsyetim</w:t>
      </w:r>
      <w:r w:rsidRPr="00A27AC6">
        <w:rPr>
          <w:rFonts w:eastAsia="Times New Roman" w:cstheme="minorHAnsi"/>
          <w:bCs/>
          <w:color w:val="222222"/>
          <w:sz w:val="24"/>
          <w:szCs w:val="24"/>
        </w:rPr>
        <w:t xml:space="preserve">: Paralajmërimet me imazhe nuk adresojnë </w:t>
      </w:r>
      <w:r>
        <w:rPr>
          <w:rFonts w:eastAsia="Times New Roman" w:cstheme="minorHAnsi"/>
          <w:bCs/>
          <w:color w:val="222222"/>
          <w:sz w:val="24"/>
          <w:szCs w:val="24"/>
        </w:rPr>
        <w:t>dizajnet tërheqëse të</w:t>
      </w:r>
      <w:r w:rsidRPr="00A27AC6">
        <w:rPr>
          <w:rFonts w:eastAsia="Times New Roman" w:cstheme="minorHAnsi"/>
          <w:bCs/>
          <w:color w:val="222222"/>
          <w:sz w:val="24"/>
          <w:szCs w:val="24"/>
        </w:rPr>
        <w:t xml:space="preserve"> paketimit në vetvete, duke kufizuar efektivitetin e tyre në uljen e atraktivitetit të duhanit.</w:t>
      </w:r>
    </w:p>
    <w:p w14:paraId="747D0B20" w14:textId="77777777" w:rsidR="00AC56BF" w:rsidRPr="00A27AC6" w:rsidRDefault="00AC56BF" w:rsidP="00AC56BF">
      <w:pPr>
        <w:shd w:val="clear" w:color="auto" w:fill="FFFFFF"/>
        <w:spacing w:after="0" w:line="240" w:lineRule="auto"/>
        <w:ind w:left="720"/>
        <w:jc w:val="both"/>
        <w:rPr>
          <w:rFonts w:eastAsia="Times New Roman" w:cstheme="minorHAnsi"/>
          <w:bCs/>
          <w:color w:val="222222"/>
          <w:sz w:val="24"/>
          <w:szCs w:val="24"/>
        </w:rPr>
      </w:pPr>
    </w:p>
    <w:p w14:paraId="7C20C07C" w14:textId="77777777" w:rsidR="00AC56BF" w:rsidRPr="00A27AC6" w:rsidRDefault="00AC56BF" w:rsidP="00AC56BF">
      <w:pPr>
        <w:shd w:val="clear" w:color="auto" w:fill="FFFFFF"/>
        <w:spacing w:after="0" w:line="240" w:lineRule="auto"/>
        <w:jc w:val="both"/>
        <w:rPr>
          <w:rFonts w:eastAsia="Times New Roman" w:cstheme="minorHAnsi"/>
          <w:b/>
          <w:bCs/>
          <w:color w:val="222222"/>
          <w:sz w:val="24"/>
          <w:szCs w:val="24"/>
        </w:rPr>
      </w:pPr>
      <w:r>
        <w:rPr>
          <w:rFonts w:eastAsia="Times New Roman" w:cstheme="minorHAnsi"/>
          <w:b/>
          <w:bCs/>
          <w:color w:val="222222"/>
          <w:sz w:val="24"/>
          <w:szCs w:val="24"/>
        </w:rPr>
        <w:t xml:space="preserve">4) </w:t>
      </w:r>
      <w:r w:rsidRPr="00A27AC6">
        <w:rPr>
          <w:rFonts w:eastAsia="Times New Roman" w:cstheme="minorHAnsi"/>
          <w:b/>
          <w:bCs/>
          <w:color w:val="222222"/>
          <w:sz w:val="24"/>
          <w:szCs w:val="24"/>
        </w:rPr>
        <w:t>Parandalo</w:t>
      </w:r>
      <w:r>
        <w:rPr>
          <w:rFonts w:eastAsia="Times New Roman" w:cstheme="minorHAnsi"/>
          <w:b/>
          <w:bCs/>
          <w:color w:val="222222"/>
          <w:sz w:val="24"/>
          <w:szCs w:val="24"/>
        </w:rPr>
        <w:t>j</w:t>
      </w:r>
      <w:r w:rsidRPr="00A27AC6">
        <w:rPr>
          <w:rFonts w:eastAsia="Times New Roman" w:cstheme="minorHAnsi"/>
          <w:b/>
          <w:bCs/>
          <w:color w:val="222222"/>
          <w:sz w:val="24"/>
          <w:szCs w:val="24"/>
        </w:rPr>
        <w:t>n</w:t>
      </w:r>
      <w:r>
        <w:rPr>
          <w:rFonts w:eastAsia="Times New Roman" w:cstheme="minorHAnsi"/>
          <w:b/>
          <w:bCs/>
          <w:color w:val="222222"/>
          <w:sz w:val="24"/>
          <w:szCs w:val="24"/>
        </w:rPr>
        <w:t>ë duhanin tek t</w:t>
      </w:r>
      <w:r w:rsidRPr="00A27AC6">
        <w:rPr>
          <w:rFonts w:eastAsia="Times New Roman" w:cstheme="minorHAnsi"/>
          <w:b/>
          <w:bCs/>
          <w:color w:val="222222"/>
          <w:sz w:val="24"/>
          <w:szCs w:val="24"/>
        </w:rPr>
        <w:t xml:space="preserve">ë </w:t>
      </w:r>
      <w:r>
        <w:rPr>
          <w:rFonts w:eastAsia="Times New Roman" w:cstheme="minorHAnsi"/>
          <w:b/>
          <w:bCs/>
          <w:color w:val="222222"/>
          <w:sz w:val="24"/>
          <w:szCs w:val="24"/>
        </w:rPr>
        <w:t>r</w:t>
      </w:r>
      <w:r w:rsidRPr="00A27AC6">
        <w:rPr>
          <w:rFonts w:eastAsia="Times New Roman" w:cstheme="minorHAnsi"/>
          <w:b/>
          <w:bCs/>
          <w:color w:val="222222"/>
          <w:sz w:val="24"/>
          <w:szCs w:val="24"/>
        </w:rPr>
        <w:t>injtë</w:t>
      </w:r>
      <w:r>
        <w:rPr>
          <w:rFonts w:eastAsia="Times New Roman" w:cstheme="minorHAnsi"/>
          <w:b/>
          <w:bCs/>
          <w:color w:val="222222"/>
          <w:sz w:val="24"/>
          <w:szCs w:val="24"/>
        </w:rPr>
        <w:t xml:space="preserve"> dhe tek ata që nuk konsumojnë duhan</w:t>
      </w:r>
    </w:p>
    <w:p w14:paraId="0F854A9D" w14:textId="77777777" w:rsidR="00AC56BF" w:rsidRPr="00A27AC6"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Argument</w:t>
      </w:r>
      <w:r w:rsidRPr="00A27AC6">
        <w:rPr>
          <w:rFonts w:eastAsia="Times New Roman" w:cstheme="minorHAnsi"/>
          <w:bCs/>
          <w:color w:val="222222"/>
          <w:sz w:val="24"/>
          <w:szCs w:val="24"/>
        </w:rPr>
        <w:t xml:space="preserve">: Të </w:t>
      </w:r>
      <w:r>
        <w:rPr>
          <w:rFonts w:eastAsia="Times New Roman" w:cstheme="minorHAnsi"/>
          <w:bCs/>
          <w:color w:val="222222"/>
          <w:sz w:val="24"/>
          <w:szCs w:val="24"/>
        </w:rPr>
        <w:t>rinjtë janë të ndikuar nga dizajnet tërheqëse</w:t>
      </w:r>
      <w:r w:rsidRPr="00A27AC6">
        <w:rPr>
          <w:rFonts w:eastAsia="Times New Roman" w:cstheme="minorHAnsi"/>
          <w:bCs/>
          <w:color w:val="222222"/>
          <w:sz w:val="24"/>
          <w:szCs w:val="24"/>
        </w:rPr>
        <w:t xml:space="preserve"> dhe shpesh tërhiqen nga paketimet estetike. Duke hequr këto elemente, paketimi neutral ul mundësi</w:t>
      </w:r>
      <w:r>
        <w:rPr>
          <w:rFonts w:eastAsia="Times New Roman" w:cstheme="minorHAnsi"/>
          <w:bCs/>
          <w:color w:val="222222"/>
          <w:sz w:val="24"/>
          <w:szCs w:val="24"/>
        </w:rPr>
        <w:t>në që të rinjtë të bëhen kureshtarë</w:t>
      </w:r>
      <w:r w:rsidRPr="00A27AC6">
        <w:rPr>
          <w:rFonts w:eastAsia="Times New Roman" w:cstheme="minorHAnsi"/>
          <w:bCs/>
          <w:color w:val="222222"/>
          <w:sz w:val="24"/>
          <w:szCs w:val="24"/>
        </w:rPr>
        <w:t xml:space="preserve"> ose të tunduar për të provuar duhanin.</w:t>
      </w:r>
    </w:p>
    <w:p w14:paraId="078C1C5D" w14:textId="77777777" w:rsidR="00AC56BF" w:rsidRPr="00A27AC6"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Arsyetim</w:t>
      </w:r>
      <w:r>
        <w:rPr>
          <w:rFonts w:eastAsia="Times New Roman" w:cstheme="minorHAnsi"/>
          <w:bCs/>
          <w:color w:val="222222"/>
          <w:sz w:val="24"/>
          <w:szCs w:val="24"/>
        </w:rPr>
        <w:t>: Paralajmërimet me fotografi pa pako të standardizuara</w:t>
      </w:r>
      <w:r w:rsidRPr="00A27AC6">
        <w:rPr>
          <w:rFonts w:eastAsia="Times New Roman" w:cstheme="minorHAnsi"/>
          <w:bCs/>
          <w:color w:val="222222"/>
          <w:sz w:val="24"/>
          <w:szCs w:val="24"/>
        </w:rPr>
        <w:t>, nd</w:t>
      </w:r>
      <w:r>
        <w:rPr>
          <w:rFonts w:eastAsia="Times New Roman" w:cstheme="minorHAnsi"/>
          <w:bCs/>
          <w:color w:val="222222"/>
          <w:sz w:val="24"/>
          <w:szCs w:val="24"/>
        </w:rPr>
        <w:t>onëse të frikshme dhe edukative</w:t>
      </w:r>
      <w:r w:rsidRPr="00A27AC6">
        <w:rPr>
          <w:rFonts w:eastAsia="Times New Roman" w:cstheme="minorHAnsi"/>
          <w:bCs/>
          <w:color w:val="222222"/>
          <w:sz w:val="24"/>
          <w:szCs w:val="24"/>
        </w:rPr>
        <w:t>, nuk e zhbëjnë ndikimin tërheqës të ngjyrave dhe dizajnit që m</w:t>
      </w:r>
      <w:r>
        <w:rPr>
          <w:rFonts w:eastAsia="Times New Roman" w:cstheme="minorHAnsi"/>
          <w:bCs/>
          <w:color w:val="222222"/>
          <w:sz w:val="24"/>
          <w:szCs w:val="24"/>
        </w:rPr>
        <w:t>und të nxisë kureshtjen tek përdoruesit e</w:t>
      </w:r>
      <w:r w:rsidRPr="00A27AC6">
        <w:rPr>
          <w:rFonts w:eastAsia="Times New Roman" w:cstheme="minorHAnsi"/>
          <w:bCs/>
          <w:color w:val="222222"/>
          <w:sz w:val="24"/>
          <w:szCs w:val="24"/>
        </w:rPr>
        <w:t xml:space="preserve"> rinj.</w:t>
      </w:r>
    </w:p>
    <w:p w14:paraId="2528DF86" w14:textId="77777777" w:rsidR="00AC56BF" w:rsidRPr="00A27AC6" w:rsidRDefault="00AC56BF" w:rsidP="00AC56BF">
      <w:pPr>
        <w:shd w:val="clear" w:color="auto" w:fill="FFFFFF"/>
        <w:spacing w:after="0" w:line="240" w:lineRule="auto"/>
        <w:jc w:val="both"/>
        <w:rPr>
          <w:rFonts w:eastAsia="Times New Roman" w:cstheme="minorHAnsi"/>
          <w:bCs/>
          <w:color w:val="222222"/>
          <w:sz w:val="24"/>
          <w:szCs w:val="24"/>
        </w:rPr>
      </w:pPr>
    </w:p>
    <w:p w14:paraId="2C13D2F3" w14:textId="77777777" w:rsidR="00AC56BF" w:rsidRDefault="00AC56BF" w:rsidP="00AC56BF">
      <w:pPr>
        <w:shd w:val="clear" w:color="auto" w:fill="FFFFFF"/>
        <w:spacing w:after="0" w:line="240" w:lineRule="auto"/>
        <w:jc w:val="both"/>
        <w:rPr>
          <w:rFonts w:eastAsia="Times New Roman" w:cstheme="minorHAnsi"/>
          <w:b/>
          <w:bCs/>
          <w:color w:val="222222"/>
          <w:sz w:val="24"/>
          <w:szCs w:val="24"/>
        </w:rPr>
      </w:pPr>
      <w:r>
        <w:rPr>
          <w:rFonts w:eastAsia="Times New Roman" w:cstheme="minorHAnsi"/>
          <w:b/>
          <w:bCs/>
          <w:color w:val="222222"/>
          <w:sz w:val="24"/>
          <w:szCs w:val="24"/>
        </w:rPr>
        <w:t>5)</w:t>
      </w:r>
      <w:r w:rsidRPr="00A27AC6">
        <w:rPr>
          <w:rFonts w:eastAsia="Times New Roman" w:cstheme="minorHAnsi"/>
          <w:b/>
          <w:bCs/>
          <w:color w:val="222222"/>
          <w:sz w:val="24"/>
          <w:szCs w:val="24"/>
        </w:rPr>
        <w:t> </w:t>
      </w:r>
      <w:r>
        <w:rPr>
          <w:rFonts w:eastAsia="Times New Roman" w:cstheme="minorHAnsi"/>
          <w:b/>
          <w:bCs/>
          <w:color w:val="222222"/>
          <w:sz w:val="24"/>
          <w:szCs w:val="24"/>
        </w:rPr>
        <w:t>Është në përputhje</w:t>
      </w:r>
      <w:r w:rsidRPr="00A27AC6">
        <w:rPr>
          <w:rFonts w:eastAsia="Times New Roman" w:cstheme="minorHAnsi"/>
          <w:b/>
          <w:bCs/>
          <w:color w:val="222222"/>
          <w:sz w:val="24"/>
          <w:szCs w:val="24"/>
        </w:rPr>
        <w:t xml:space="preserve"> me</w:t>
      </w:r>
      <w:r>
        <w:rPr>
          <w:rFonts w:eastAsia="Times New Roman" w:cstheme="minorHAnsi"/>
          <w:b/>
          <w:bCs/>
          <w:color w:val="222222"/>
          <w:sz w:val="24"/>
          <w:szCs w:val="24"/>
        </w:rPr>
        <w:t xml:space="preserve"> r</w:t>
      </w:r>
      <w:r w:rsidRPr="00A27AC6">
        <w:rPr>
          <w:rFonts w:eastAsia="Times New Roman" w:cstheme="minorHAnsi"/>
          <w:b/>
          <w:bCs/>
          <w:color w:val="222222"/>
          <w:sz w:val="24"/>
          <w:szCs w:val="24"/>
        </w:rPr>
        <w:t>ekomandimet</w:t>
      </w:r>
      <w:r>
        <w:rPr>
          <w:rFonts w:eastAsia="Times New Roman" w:cstheme="minorHAnsi"/>
          <w:b/>
          <w:bCs/>
          <w:color w:val="222222"/>
          <w:sz w:val="24"/>
          <w:szCs w:val="24"/>
        </w:rPr>
        <w:t xml:space="preserve"> e organizatave kredibile që mbrojnë shëndetin p</w:t>
      </w:r>
      <w:r w:rsidRPr="00A27AC6">
        <w:rPr>
          <w:rFonts w:eastAsia="Times New Roman" w:cstheme="minorHAnsi"/>
          <w:b/>
          <w:bCs/>
          <w:color w:val="222222"/>
          <w:sz w:val="24"/>
          <w:szCs w:val="24"/>
        </w:rPr>
        <w:t>ublik</w:t>
      </w:r>
    </w:p>
    <w:p w14:paraId="0F9081C2" w14:textId="77777777" w:rsidR="00AC56BF" w:rsidRPr="00750B22" w:rsidRDefault="00AC56BF" w:rsidP="00AC56BF">
      <w:pPr>
        <w:shd w:val="clear" w:color="auto" w:fill="FFFFFF"/>
        <w:spacing w:after="0" w:line="240" w:lineRule="auto"/>
        <w:jc w:val="both"/>
        <w:rPr>
          <w:rFonts w:eastAsia="Times New Roman" w:cstheme="minorHAnsi"/>
          <w:b/>
          <w:bCs/>
          <w:color w:val="222222"/>
          <w:sz w:val="24"/>
          <w:szCs w:val="24"/>
        </w:rPr>
      </w:pPr>
      <w:r>
        <w:rPr>
          <w:rFonts w:eastAsia="Times New Roman" w:cstheme="minorHAnsi"/>
          <w:b/>
          <w:bCs/>
          <w:color w:val="222222"/>
          <w:sz w:val="24"/>
          <w:szCs w:val="24"/>
        </w:rPr>
        <w:t>- Argument</w:t>
      </w:r>
      <w:r w:rsidRPr="00A27AC6">
        <w:rPr>
          <w:rFonts w:eastAsia="Times New Roman" w:cstheme="minorHAnsi"/>
          <w:bCs/>
          <w:color w:val="222222"/>
          <w:sz w:val="24"/>
          <w:szCs w:val="24"/>
        </w:rPr>
        <w:t>: Organizata Botërore e Shëndetës</w:t>
      </w:r>
      <w:r>
        <w:rPr>
          <w:rFonts w:eastAsia="Times New Roman" w:cstheme="minorHAnsi"/>
          <w:bCs/>
          <w:color w:val="222222"/>
          <w:sz w:val="24"/>
          <w:szCs w:val="24"/>
        </w:rPr>
        <w:t>isë rekomandon paketimin e standardizuar si masë të kontrollit</w:t>
      </w:r>
      <w:r w:rsidRPr="00A27AC6">
        <w:rPr>
          <w:rFonts w:eastAsia="Times New Roman" w:cstheme="minorHAnsi"/>
          <w:bCs/>
          <w:color w:val="222222"/>
          <w:sz w:val="24"/>
          <w:szCs w:val="24"/>
        </w:rPr>
        <w:t xml:space="preserve"> të duhanit për shkak të efektivitetit të tij të dëshmuar në uljen e konsumit të duhanit.</w:t>
      </w:r>
    </w:p>
    <w:p w14:paraId="35CE9BE9" w14:textId="77777777" w:rsidR="00AC56BF" w:rsidRDefault="00AC56BF" w:rsidP="00AC56BF">
      <w:pPr>
        <w:shd w:val="clear" w:color="auto" w:fill="FFFFFF"/>
        <w:spacing w:after="0" w:line="240" w:lineRule="auto"/>
        <w:jc w:val="both"/>
        <w:rPr>
          <w:rFonts w:eastAsia="Times New Roman" w:cstheme="minorHAnsi"/>
          <w:bCs/>
          <w:color w:val="222222"/>
          <w:sz w:val="24"/>
          <w:szCs w:val="24"/>
        </w:rPr>
      </w:pPr>
      <w:r>
        <w:rPr>
          <w:rFonts w:eastAsia="Times New Roman" w:cstheme="minorHAnsi"/>
          <w:b/>
          <w:bCs/>
          <w:color w:val="222222"/>
          <w:sz w:val="24"/>
          <w:szCs w:val="24"/>
        </w:rPr>
        <w:t>- Arsyetim</w:t>
      </w:r>
      <w:r w:rsidRPr="00A27AC6">
        <w:rPr>
          <w:rFonts w:eastAsia="Times New Roman" w:cstheme="minorHAnsi"/>
          <w:bCs/>
          <w:color w:val="222222"/>
          <w:sz w:val="24"/>
          <w:szCs w:val="24"/>
        </w:rPr>
        <w:t xml:space="preserve">: </w:t>
      </w:r>
      <w:r>
        <w:rPr>
          <w:rFonts w:eastAsia="Times New Roman" w:cstheme="minorHAnsi"/>
          <w:bCs/>
          <w:color w:val="222222"/>
          <w:sz w:val="24"/>
          <w:szCs w:val="24"/>
        </w:rPr>
        <w:t>Paralajmërimet me fotografi</w:t>
      </w:r>
      <w:r w:rsidRPr="00A27AC6">
        <w:rPr>
          <w:rFonts w:eastAsia="Times New Roman" w:cstheme="minorHAnsi"/>
          <w:bCs/>
          <w:color w:val="222222"/>
          <w:sz w:val="24"/>
          <w:szCs w:val="24"/>
        </w:rPr>
        <w:t xml:space="preserve"> </w:t>
      </w:r>
      <w:r>
        <w:rPr>
          <w:rFonts w:eastAsia="Times New Roman" w:cstheme="minorHAnsi"/>
          <w:bCs/>
          <w:color w:val="222222"/>
          <w:sz w:val="24"/>
          <w:szCs w:val="24"/>
        </w:rPr>
        <w:t xml:space="preserve">duhet të përfshihen dhe janë </w:t>
      </w:r>
      <w:r w:rsidRPr="00A27AC6">
        <w:rPr>
          <w:rFonts w:eastAsia="Times New Roman" w:cstheme="minorHAnsi"/>
          <w:bCs/>
          <w:color w:val="222222"/>
          <w:sz w:val="24"/>
          <w:szCs w:val="24"/>
        </w:rPr>
        <w:t xml:space="preserve">pjesë e këtyre rekomandimeve, </w:t>
      </w:r>
      <w:r>
        <w:rPr>
          <w:rFonts w:eastAsia="Times New Roman" w:cstheme="minorHAnsi"/>
          <w:bCs/>
          <w:color w:val="222222"/>
          <w:sz w:val="24"/>
          <w:szCs w:val="24"/>
        </w:rPr>
        <w:t>por paketimi i standardizuar komplementin efektin e paralajmërimeve shëndetësore</w:t>
      </w:r>
      <w:r w:rsidRPr="00A27AC6">
        <w:rPr>
          <w:rFonts w:eastAsia="Times New Roman" w:cstheme="minorHAnsi"/>
          <w:bCs/>
          <w:color w:val="222222"/>
          <w:sz w:val="24"/>
          <w:szCs w:val="24"/>
        </w:rPr>
        <w:t>, duke hequr plotësisht ndikimin e markave të duhanit.</w:t>
      </w:r>
    </w:p>
    <w:p w14:paraId="52400878" w14:textId="77777777" w:rsidR="00AC56BF" w:rsidRPr="00A27AC6" w:rsidRDefault="00AC56BF" w:rsidP="00AC56BF">
      <w:pPr>
        <w:shd w:val="clear" w:color="auto" w:fill="FFFFFF"/>
        <w:spacing w:after="0" w:line="240" w:lineRule="auto"/>
        <w:ind w:left="720"/>
        <w:jc w:val="both"/>
        <w:rPr>
          <w:rFonts w:eastAsia="Times New Roman" w:cstheme="minorHAnsi"/>
          <w:bCs/>
          <w:color w:val="222222"/>
          <w:sz w:val="24"/>
          <w:szCs w:val="24"/>
        </w:rPr>
      </w:pPr>
    </w:p>
    <w:p w14:paraId="7D91C0BA" w14:textId="77777777" w:rsidR="00AC56BF" w:rsidRPr="00A27AC6" w:rsidRDefault="00AC56BF" w:rsidP="00AC56BF">
      <w:pPr>
        <w:shd w:val="clear" w:color="auto" w:fill="FFFFFF"/>
        <w:spacing w:after="0" w:line="240" w:lineRule="auto"/>
        <w:jc w:val="both"/>
        <w:rPr>
          <w:rFonts w:eastAsia="Times New Roman" w:cstheme="minorHAnsi"/>
          <w:b/>
          <w:bCs/>
          <w:color w:val="222222"/>
          <w:sz w:val="24"/>
          <w:szCs w:val="24"/>
        </w:rPr>
      </w:pPr>
      <w:r w:rsidRPr="00A27AC6">
        <w:rPr>
          <w:rFonts w:eastAsia="Times New Roman" w:cstheme="minorHAnsi"/>
          <w:b/>
          <w:bCs/>
          <w:color w:val="222222"/>
          <w:sz w:val="24"/>
          <w:szCs w:val="24"/>
        </w:rPr>
        <w:t>Referencat:</w:t>
      </w:r>
    </w:p>
    <w:p w14:paraId="5B9B974E" w14:textId="77777777" w:rsidR="00AC56BF" w:rsidRPr="00A27AC6" w:rsidRDefault="00AC56BF" w:rsidP="00AC56BF">
      <w:pPr>
        <w:numPr>
          <w:ilvl w:val="0"/>
          <w:numId w:val="14"/>
        </w:numPr>
        <w:shd w:val="clear" w:color="auto" w:fill="FFFFFF"/>
        <w:spacing w:after="0" w:line="240" w:lineRule="auto"/>
        <w:ind w:left="360"/>
        <w:jc w:val="both"/>
        <w:rPr>
          <w:rFonts w:eastAsia="Times New Roman" w:cstheme="minorHAnsi"/>
          <w:bCs/>
          <w:color w:val="222222"/>
          <w:sz w:val="24"/>
          <w:szCs w:val="24"/>
        </w:rPr>
      </w:pPr>
      <w:r w:rsidRPr="00A27AC6">
        <w:rPr>
          <w:rFonts w:eastAsia="Times New Roman" w:cstheme="minorHAnsi"/>
          <w:b/>
          <w:bCs/>
          <w:color w:val="222222"/>
          <w:sz w:val="24"/>
          <w:szCs w:val="24"/>
        </w:rPr>
        <w:lastRenderedPageBreak/>
        <w:t>Australian Government Department of Health and Aged Care</w:t>
      </w:r>
      <w:r w:rsidRPr="00A27AC6">
        <w:rPr>
          <w:rFonts w:eastAsia="Times New Roman" w:cstheme="minorHAnsi"/>
          <w:bCs/>
          <w:color w:val="222222"/>
          <w:sz w:val="24"/>
          <w:szCs w:val="24"/>
        </w:rPr>
        <w:t> - Raporte mbi suksesin e paketimit neutral në uljen e përdorimit të duhanit në Australi.</w:t>
      </w:r>
    </w:p>
    <w:p w14:paraId="7B086F5D" w14:textId="77777777" w:rsidR="00AC56BF" w:rsidRPr="00A27AC6" w:rsidRDefault="00AC56BF" w:rsidP="00AC56BF">
      <w:pPr>
        <w:numPr>
          <w:ilvl w:val="0"/>
          <w:numId w:val="14"/>
        </w:numPr>
        <w:shd w:val="clear" w:color="auto" w:fill="FFFFFF"/>
        <w:tabs>
          <w:tab w:val="clear" w:pos="720"/>
          <w:tab w:val="num" w:pos="360"/>
        </w:tabs>
        <w:spacing w:after="0" w:line="240" w:lineRule="auto"/>
        <w:ind w:left="360"/>
        <w:jc w:val="both"/>
        <w:rPr>
          <w:rFonts w:eastAsia="Times New Roman" w:cstheme="minorHAnsi"/>
          <w:bCs/>
          <w:color w:val="222222"/>
          <w:sz w:val="24"/>
          <w:szCs w:val="24"/>
        </w:rPr>
      </w:pPr>
      <w:r w:rsidRPr="00A27AC6">
        <w:rPr>
          <w:rFonts w:eastAsia="Times New Roman" w:cstheme="minorHAnsi"/>
          <w:b/>
          <w:bCs/>
          <w:color w:val="222222"/>
          <w:sz w:val="24"/>
          <w:szCs w:val="24"/>
        </w:rPr>
        <w:t>British Medical Journal (BMJ)</w:t>
      </w:r>
      <w:r w:rsidRPr="00A27AC6">
        <w:rPr>
          <w:rFonts w:eastAsia="Times New Roman" w:cstheme="minorHAnsi"/>
          <w:bCs/>
          <w:color w:val="222222"/>
          <w:sz w:val="24"/>
          <w:szCs w:val="24"/>
        </w:rPr>
        <w:t> - Studime mbi perceptimin e cilësisë së produkteve të duhanit dhe tërheqjen e paketimit neutral krahasuar me paralajmërimet vizuale.</w:t>
      </w:r>
    </w:p>
    <w:p w14:paraId="0DA52F6F" w14:textId="77777777" w:rsidR="00AC56BF" w:rsidRDefault="00AC56BF" w:rsidP="00AC56BF">
      <w:pPr>
        <w:numPr>
          <w:ilvl w:val="0"/>
          <w:numId w:val="14"/>
        </w:numPr>
        <w:shd w:val="clear" w:color="auto" w:fill="FFFFFF"/>
        <w:tabs>
          <w:tab w:val="clear" w:pos="720"/>
          <w:tab w:val="num" w:pos="360"/>
        </w:tabs>
        <w:spacing w:after="0" w:line="240" w:lineRule="auto"/>
        <w:ind w:left="360"/>
        <w:jc w:val="both"/>
        <w:rPr>
          <w:rFonts w:eastAsia="Times New Roman" w:cstheme="minorHAnsi"/>
          <w:bCs/>
          <w:color w:val="222222"/>
          <w:sz w:val="24"/>
          <w:szCs w:val="24"/>
        </w:rPr>
      </w:pPr>
      <w:r w:rsidRPr="00A27AC6">
        <w:rPr>
          <w:rFonts w:eastAsia="Times New Roman" w:cstheme="minorHAnsi"/>
          <w:b/>
          <w:bCs/>
          <w:color w:val="222222"/>
          <w:sz w:val="24"/>
          <w:szCs w:val="24"/>
        </w:rPr>
        <w:t>Public Health England</w:t>
      </w:r>
      <w:r w:rsidRPr="00A27AC6">
        <w:rPr>
          <w:rFonts w:eastAsia="Times New Roman" w:cstheme="minorHAnsi"/>
          <w:bCs/>
          <w:color w:val="222222"/>
          <w:sz w:val="24"/>
          <w:szCs w:val="24"/>
        </w:rPr>
        <w:t xml:space="preserve"> - Roli i paketimit neutral në reduktimin e </w:t>
      </w:r>
      <w:r w:rsidR="00526E86" w:rsidRPr="00A27AC6">
        <w:rPr>
          <w:rFonts w:eastAsia="Times New Roman" w:cstheme="minorHAnsi"/>
          <w:bCs/>
          <w:color w:val="222222"/>
          <w:sz w:val="24"/>
          <w:szCs w:val="24"/>
        </w:rPr>
        <w:t>duhan pirjes</w:t>
      </w:r>
      <w:r w:rsidRPr="00A27AC6">
        <w:rPr>
          <w:rFonts w:eastAsia="Times New Roman" w:cstheme="minorHAnsi"/>
          <w:bCs/>
          <w:color w:val="222222"/>
          <w:sz w:val="24"/>
          <w:szCs w:val="24"/>
        </w:rPr>
        <w:t xml:space="preserve"> ndër të rinjtë dhe ndikimet afatgjata për ndryshimet në sjellje.</w:t>
      </w:r>
    </w:p>
    <w:p w14:paraId="1519777D" w14:textId="234DB01A" w:rsidR="00AC56BF" w:rsidRDefault="004D0693" w:rsidP="00AC56BF">
      <w:pPr>
        <w:numPr>
          <w:ilvl w:val="0"/>
          <w:numId w:val="14"/>
        </w:numPr>
        <w:shd w:val="clear" w:color="auto" w:fill="FFFFFF"/>
        <w:tabs>
          <w:tab w:val="clear" w:pos="720"/>
          <w:tab w:val="num" w:pos="360"/>
        </w:tabs>
        <w:spacing w:after="0" w:line="240" w:lineRule="auto"/>
        <w:ind w:left="360"/>
        <w:jc w:val="both"/>
        <w:rPr>
          <w:rFonts w:eastAsia="Times New Roman" w:cstheme="minorHAnsi"/>
          <w:bCs/>
          <w:color w:val="222222"/>
          <w:sz w:val="24"/>
          <w:szCs w:val="24"/>
        </w:rPr>
      </w:pPr>
      <w:r>
        <w:rPr>
          <w:rFonts w:eastAsia="Times New Roman" w:cstheme="minorHAnsi"/>
          <w:b/>
          <w:bCs/>
          <w:color w:val="222222"/>
          <w:sz w:val="24"/>
          <w:szCs w:val="24"/>
        </w:rPr>
        <w:t>W</w:t>
      </w:r>
      <w:bookmarkStart w:id="0" w:name="_GoBack"/>
      <w:bookmarkEnd w:id="0"/>
      <w:r w:rsidR="00AC56BF" w:rsidRPr="00A27AC6">
        <w:rPr>
          <w:rFonts w:eastAsia="Times New Roman" w:cstheme="minorHAnsi"/>
          <w:b/>
          <w:bCs/>
          <w:color w:val="222222"/>
          <w:sz w:val="24"/>
          <w:szCs w:val="24"/>
        </w:rPr>
        <w:t>orld Health Organization</w:t>
      </w:r>
      <w:r w:rsidR="00AC56BF" w:rsidRPr="00A27AC6">
        <w:rPr>
          <w:rFonts w:eastAsia="Times New Roman" w:cstheme="minorHAnsi"/>
          <w:bCs/>
          <w:color w:val="222222"/>
          <w:sz w:val="24"/>
          <w:szCs w:val="24"/>
        </w:rPr>
        <w:t> (OBSH) - Rekomandimet për paketimin neutral si pjesë e marrëveshjes kornizë për kontrollin e duhanit (</w:t>
      </w:r>
      <w:hyperlink r:id="rId8" w:tgtFrame="_blank" w:history="1">
        <w:r w:rsidR="00AC56BF" w:rsidRPr="00A27AC6">
          <w:rPr>
            <w:rStyle w:val="Hyperlink"/>
            <w:rFonts w:eastAsia="Times New Roman" w:cstheme="minorHAnsi"/>
            <w:bCs/>
            <w:sz w:val="24"/>
            <w:szCs w:val="24"/>
          </w:rPr>
          <w:t>OBSH</w:t>
        </w:r>
      </w:hyperlink>
      <w:r w:rsidR="00AC56BF" w:rsidRPr="00A27AC6">
        <w:rPr>
          <w:rFonts w:eastAsia="Times New Roman" w:cstheme="minorHAnsi"/>
          <w:bCs/>
          <w:color w:val="222222"/>
          <w:sz w:val="24"/>
          <w:szCs w:val="24"/>
        </w:rPr>
        <w:t>)</w:t>
      </w:r>
    </w:p>
    <w:p w14:paraId="0D09B8CD" w14:textId="77777777" w:rsidR="00AC56BF" w:rsidRPr="00A27AC6" w:rsidRDefault="00AC56BF" w:rsidP="00AC56BF">
      <w:pPr>
        <w:jc w:val="both"/>
      </w:pPr>
    </w:p>
    <w:sectPr w:rsidR="00AC56BF" w:rsidRPr="00A27AC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A7C9C" w14:textId="77777777" w:rsidR="00560043" w:rsidRDefault="00560043" w:rsidP="008C6BA3">
      <w:pPr>
        <w:spacing w:after="0" w:line="240" w:lineRule="auto"/>
      </w:pPr>
      <w:r>
        <w:separator/>
      </w:r>
    </w:p>
  </w:endnote>
  <w:endnote w:type="continuationSeparator" w:id="0">
    <w:p w14:paraId="1E1B31AF" w14:textId="77777777" w:rsidR="00560043" w:rsidRDefault="00560043" w:rsidP="008C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455965"/>
      <w:docPartObj>
        <w:docPartGallery w:val="Page Numbers (Bottom of Page)"/>
        <w:docPartUnique/>
      </w:docPartObj>
    </w:sdtPr>
    <w:sdtEndPr/>
    <w:sdtContent>
      <w:sdt>
        <w:sdtPr>
          <w:id w:val="-1705238520"/>
          <w:docPartObj>
            <w:docPartGallery w:val="Page Numbers (Top of Page)"/>
            <w:docPartUnique/>
          </w:docPartObj>
        </w:sdtPr>
        <w:sdtEndPr/>
        <w:sdtContent>
          <w:p w14:paraId="296A4D6D" w14:textId="77777777" w:rsidR="008C6BA3" w:rsidRDefault="008C6BA3">
            <w:pPr>
              <w:pStyle w:val="Footer"/>
            </w:pPr>
            <w:r>
              <w:t xml:space="preserve">Faqe </w:t>
            </w:r>
            <w:r>
              <w:rPr>
                <w:b/>
                <w:bCs/>
                <w:sz w:val="24"/>
                <w:szCs w:val="24"/>
              </w:rPr>
              <w:fldChar w:fldCharType="begin"/>
            </w:r>
            <w:r>
              <w:rPr>
                <w:b/>
                <w:bCs/>
              </w:rPr>
              <w:instrText xml:space="preserve"> PAGE </w:instrText>
            </w:r>
            <w:r>
              <w:rPr>
                <w:b/>
                <w:bCs/>
                <w:sz w:val="24"/>
                <w:szCs w:val="24"/>
              </w:rPr>
              <w:fldChar w:fldCharType="separate"/>
            </w:r>
            <w:r w:rsidR="00961C37">
              <w:rPr>
                <w:b/>
                <w:bCs/>
                <w:noProof/>
              </w:rPr>
              <w:t>5</w:t>
            </w:r>
            <w:r>
              <w:rPr>
                <w:b/>
                <w:bCs/>
                <w:sz w:val="24"/>
                <w:szCs w:val="24"/>
              </w:rPr>
              <w:fldChar w:fldCharType="end"/>
            </w:r>
            <w:r>
              <w:t xml:space="preserve"> prej </w:t>
            </w:r>
            <w:r>
              <w:rPr>
                <w:b/>
                <w:bCs/>
                <w:sz w:val="24"/>
                <w:szCs w:val="24"/>
              </w:rPr>
              <w:fldChar w:fldCharType="begin"/>
            </w:r>
            <w:r>
              <w:rPr>
                <w:b/>
                <w:bCs/>
              </w:rPr>
              <w:instrText xml:space="preserve"> NUMPAGES  </w:instrText>
            </w:r>
            <w:r>
              <w:rPr>
                <w:b/>
                <w:bCs/>
                <w:sz w:val="24"/>
                <w:szCs w:val="24"/>
              </w:rPr>
              <w:fldChar w:fldCharType="separate"/>
            </w:r>
            <w:r w:rsidR="00961C37">
              <w:rPr>
                <w:b/>
                <w:bCs/>
                <w:noProof/>
              </w:rPr>
              <w:t>5</w:t>
            </w:r>
            <w:r>
              <w:rPr>
                <w:b/>
                <w:bCs/>
                <w:sz w:val="24"/>
                <w:szCs w:val="24"/>
              </w:rPr>
              <w:fldChar w:fldCharType="end"/>
            </w:r>
          </w:p>
        </w:sdtContent>
      </w:sdt>
    </w:sdtContent>
  </w:sdt>
  <w:p w14:paraId="6E292523" w14:textId="77777777" w:rsidR="008C6BA3" w:rsidRDefault="008C6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2A80D" w14:textId="77777777" w:rsidR="00560043" w:rsidRDefault="00560043" w:rsidP="008C6BA3">
      <w:pPr>
        <w:spacing w:after="0" w:line="240" w:lineRule="auto"/>
      </w:pPr>
      <w:r>
        <w:separator/>
      </w:r>
    </w:p>
  </w:footnote>
  <w:footnote w:type="continuationSeparator" w:id="0">
    <w:p w14:paraId="1E75C9C6" w14:textId="77777777" w:rsidR="00560043" w:rsidRDefault="00560043" w:rsidP="008C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54E9" w14:textId="77777777" w:rsidR="00961C37" w:rsidRDefault="00961C37">
    <w:pPr>
      <w:pStyle w:val="Header"/>
    </w:pPr>
    <w:r>
      <w:rPr>
        <w:noProof/>
        <w:lang w:val="en-US"/>
      </w:rPr>
      <w:drawing>
        <wp:anchor distT="0" distB="0" distL="114300" distR="114300" simplePos="0" relativeHeight="251659264" behindDoc="1" locked="0" layoutInCell="1" allowOverlap="1" wp14:anchorId="77ACE783" wp14:editId="3F3A8886">
          <wp:simplePos x="0" y="0"/>
          <wp:positionH relativeFrom="column">
            <wp:posOffset>4591050</wp:posOffset>
          </wp:positionH>
          <wp:positionV relativeFrom="paragraph">
            <wp:posOffset>-247650</wp:posOffset>
          </wp:positionV>
          <wp:extent cx="1323975" cy="551815"/>
          <wp:effectExtent l="0" t="0" r="9525" b="635"/>
          <wp:wrapTight wrapText="bothSides">
            <wp:wrapPolygon edited="0">
              <wp:start x="0" y="0"/>
              <wp:lineTo x="0" y="20879"/>
              <wp:lineTo x="21445" y="20879"/>
              <wp:lineTo x="21445" y="14168"/>
              <wp:lineTo x="20823" y="12677"/>
              <wp:lineTo x="18958" y="11931"/>
              <wp:lineTo x="21445" y="2237"/>
              <wp:lineTo x="21445" y="0"/>
              <wp:lineTo x="0" y="0"/>
            </wp:wrapPolygon>
          </wp:wrapTight>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323975" cy="551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630D"/>
    <w:multiLevelType w:val="multilevel"/>
    <w:tmpl w:val="763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5C7A"/>
    <w:multiLevelType w:val="multilevel"/>
    <w:tmpl w:val="1B0A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D05E4"/>
    <w:multiLevelType w:val="multilevel"/>
    <w:tmpl w:val="5256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D1F"/>
    <w:multiLevelType w:val="multilevel"/>
    <w:tmpl w:val="8D2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408F1"/>
    <w:multiLevelType w:val="multilevel"/>
    <w:tmpl w:val="806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F6BD4"/>
    <w:multiLevelType w:val="multilevel"/>
    <w:tmpl w:val="F2E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60C28"/>
    <w:multiLevelType w:val="multilevel"/>
    <w:tmpl w:val="0F9C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F2E4C"/>
    <w:multiLevelType w:val="multilevel"/>
    <w:tmpl w:val="C974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06772"/>
    <w:multiLevelType w:val="multilevel"/>
    <w:tmpl w:val="AEEC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D025F"/>
    <w:multiLevelType w:val="multilevel"/>
    <w:tmpl w:val="48E27E16"/>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4D8E0EB8"/>
    <w:multiLevelType w:val="multilevel"/>
    <w:tmpl w:val="C128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6441F"/>
    <w:multiLevelType w:val="multilevel"/>
    <w:tmpl w:val="1B96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12CCE"/>
    <w:multiLevelType w:val="multilevel"/>
    <w:tmpl w:val="1EF0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4640F7"/>
    <w:multiLevelType w:val="multilevel"/>
    <w:tmpl w:val="FA7C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B1602"/>
    <w:multiLevelType w:val="multilevel"/>
    <w:tmpl w:val="9C921A8C"/>
    <w:lvl w:ilvl="0">
      <w:start w:val="1"/>
      <w:numFmt w:val="decimal"/>
      <w:lvlText w:val="%1."/>
      <w:lvlJc w:val="left"/>
      <w:pPr>
        <w:ind w:left="720" w:hanging="360"/>
      </w:pPr>
    </w:lvl>
    <w:lvl w:ilvl="1">
      <w:start w:val="2"/>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78D41F3F"/>
    <w:multiLevelType w:val="multilevel"/>
    <w:tmpl w:val="DA5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0"/>
  </w:num>
  <w:num w:numId="4">
    <w:abstractNumId w:val="11"/>
  </w:num>
  <w:num w:numId="5">
    <w:abstractNumId w:val="3"/>
  </w:num>
  <w:num w:numId="6">
    <w:abstractNumId w:val="4"/>
  </w:num>
  <w:num w:numId="7">
    <w:abstractNumId w:val="1"/>
  </w:num>
  <w:num w:numId="8">
    <w:abstractNumId w:val="6"/>
  </w:num>
  <w:num w:numId="9">
    <w:abstractNumId w:val="8"/>
  </w:num>
  <w:num w:numId="10">
    <w:abstractNumId w:val="2"/>
  </w:num>
  <w:num w:numId="11">
    <w:abstractNumId w:val="13"/>
  </w:num>
  <w:num w:numId="12">
    <w:abstractNumId w:val="0"/>
  </w:num>
  <w:num w:numId="13">
    <w:abstractNumId w:val="7"/>
  </w:num>
  <w:num w:numId="14">
    <w:abstractNumId w:val="12"/>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6E"/>
    <w:rsid w:val="001F0EAD"/>
    <w:rsid w:val="00272E72"/>
    <w:rsid w:val="00290B14"/>
    <w:rsid w:val="002B333D"/>
    <w:rsid w:val="00305173"/>
    <w:rsid w:val="003B5A6E"/>
    <w:rsid w:val="0041600E"/>
    <w:rsid w:val="004601CA"/>
    <w:rsid w:val="004D0693"/>
    <w:rsid w:val="004E568C"/>
    <w:rsid w:val="004E5AAA"/>
    <w:rsid w:val="004F0E3D"/>
    <w:rsid w:val="0050737C"/>
    <w:rsid w:val="00526E86"/>
    <w:rsid w:val="0055676E"/>
    <w:rsid w:val="00560043"/>
    <w:rsid w:val="006302DB"/>
    <w:rsid w:val="006B3E35"/>
    <w:rsid w:val="00736446"/>
    <w:rsid w:val="00750B22"/>
    <w:rsid w:val="00851A2F"/>
    <w:rsid w:val="00876265"/>
    <w:rsid w:val="008C6BA3"/>
    <w:rsid w:val="00945605"/>
    <w:rsid w:val="00961C37"/>
    <w:rsid w:val="009E6C63"/>
    <w:rsid w:val="00A27AC6"/>
    <w:rsid w:val="00AC56BF"/>
    <w:rsid w:val="00C847FE"/>
    <w:rsid w:val="00C913DD"/>
    <w:rsid w:val="00D4204E"/>
    <w:rsid w:val="00D62FD1"/>
    <w:rsid w:val="00EB4424"/>
    <w:rsid w:val="00EF03FB"/>
    <w:rsid w:val="00FE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B2D2"/>
  <w15:chartTrackingRefBased/>
  <w15:docId w15:val="{0A34B5DC-2549-4EFB-AB17-CDF093F3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76E"/>
    <w:rPr>
      <w:color w:val="0563C1" w:themeColor="hyperlink"/>
      <w:u w:val="single"/>
    </w:rPr>
  </w:style>
  <w:style w:type="paragraph" w:styleId="ListParagraph">
    <w:name w:val="List Paragraph"/>
    <w:aliases w:val="Indent Paragraph,Lettre d'introduction,Paragraphe de liste PBLH,Graph &amp; Table tite,Normal 1,List Paragraph 1,Akapit z listą BS,Bullets,List Paragraph (numbered (a)),NUMBERED PARAGRAPH,References,List_Paragraph,Multilevel para_II,Liste 1"/>
    <w:basedOn w:val="Normal"/>
    <w:link w:val="ListParagraphChar"/>
    <w:uiPriority w:val="34"/>
    <w:qFormat/>
    <w:rsid w:val="00750B22"/>
    <w:pPr>
      <w:ind w:left="720"/>
      <w:contextualSpacing/>
    </w:pPr>
  </w:style>
  <w:style w:type="character" w:customStyle="1" w:styleId="ListParagraphChar">
    <w:name w:val="List Paragraph Char"/>
    <w:aliases w:val="Indent Paragraph Char,Lettre d'introduction Char,Paragraphe de liste PBLH Char,Graph &amp; Table tite Char,Normal 1 Char,List Paragraph 1 Char,Akapit z listą BS Char,Bullets Char,List Paragraph (numbered (a)) Char,NUMBERED PARAGRAPH Char"/>
    <w:link w:val="ListParagraph"/>
    <w:uiPriority w:val="34"/>
    <w:qFormat/>
    <w:locked/>
    <w:rsid w:val="00C913DD"/>
    <w:rPr>
      <w:lang w:val="sq-AL"/>
    </w:rPr>
  </w:style>
  <w:style w:type="paragraph" w:customStyle="1" w:styleId="box454438">
    <w:name w:val="box_454438"/>
    <w:basedOn w:val="Normal"/>
    <w:rsid w:val="00305173"/>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8C6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A3"/>
    <w:rPr>
      <w:lang w:val="sq-AL"/>
    </w:rPr>
  </w:style>
  <w:style w:type="paragraph" w:styleId="Footer">
    <w:name w:val="footer"/>
    <w:basedOn w:val="Normal"/>
    <w:link w:val="FooterChar"/>
    <w:uiPriority w:val="99"/>
    <w:unhideWhenUsed/>
    <w:rsid w:val="008C6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A3"/>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551014">
      <w:bodyDiv w:val="1"/>
      <w:marLeft w:val="0"/>
      <w:marRight w:val="0"/>
      <w:marTop w:val="0"/>
      <w:marBottom w:val="0"/>
      <w:divBdr>
        <w:top w:val="none" w:sz="0" w:space="0" w:color="auto"/>
        <w:left w:val="none" w:sz="0" w:space="0" w:color="auto"/>
        <w:bottom w:val="none" w:sz="0" w:space="0" w:color="auto"/>
        <w:right w:val="none" w:sz="0" w:space="0" w:color="auto"/>
      </w:divBdr>
      <w:divsChild>
        <w:div w:id="1390420401">
          <w:marLeft w:val="0"/>
          <w:marRight w:val="0"/>
          <w:marTop w:val="0"/>
          <w:marBottom w:val="0"/>
          <w:divBdr>
            <w:top w:val="none" w:sz="0" w:space="0" w:color="auto"/>
            <w:left w:val="none" w:sz="0" w:space="0" w:color="auto"/>
            <w:bottom w:val="none" w:sz="0" w:space="0" w:color="auto"/>
            <w:right w:val="none" w:sz="0" w:space="0" w:color="auto"/>
          </w:divBdr>
        </w:div>
        <w:div w:id="235675113">
          <w:marLeft w:val="0"/>
          <w:marRight w:val="0"/>
          <w:marTop w:val="0"/>
          <w:marBottom w:val="0"/>
          <w:divBdr>
            <w:top w:val="none" w:sz="0" w:space="0" w:color="auto"/>
            <w:left w:val="none" w:sz="0" w:space="0" w:color="auto"/>
            <w:bottom w:val="none" w:sz="0" w:space="0" w:color="auto"/>
            <w:right w:val="none" w:sz="0" w:space="0" w:color="auto"/>
          </w:divBdr>
        </w:div>
      </w:divsChild>
    </w:div>
    <w:div w:id="1532717552">
      <w:bodyDiv w:val="1"/>
      <w:marLeft w:val="0"/>
      <w:marRight w:val="0"/>
      <w:marTop w:val="0"/>
      <w:marBottom w:val="0"/>
      <w:divBdr>
        <w:top w:val="none" w:sz="0" w:space="0" w:color="auto"/>
        <w:left w:val="none" w:sz="0" w:space="0" w:color="auto"/>
        <w:bottom w:val="none" w:sz="0" w:space="0" w:color="auto"/>
        <w:right w:val="none" w:sz="0" w:space="0" w:color="auto"/>
      </w:divBdr>
    </w:div>
    <w:div w:id="1961914693">
      <w:bodyDiv w:val="1"/>
      <w:marLeft w:val="0"/>
      <w:marRight w:val="0"/>
      <w:marTop w:val="0"/>
      <w:marBottom w:val="0"/>
      <w:divBdr>
        <w:top w:val="none" w:sz="0" w:space="0" w:color="auto"/>
        <w:left w:val="none" w:sz="0" w:space="0" w:color="auto"/>
        <w:bottom w:val="none" w:sz="0" w:space="0" w:color="auto"/>
        <w:right w:val="none" w:sz="0" w:space="0" w:color="auto"/>
      </w:divBdr>
    </w:div>
    <w:div w:id="20310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5160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11</cp:revision>
  <dcterms:created xsi:type="dcterms:W3CDTF">2024-11-14T08:28:00Z</dcterms:created>
  <dcterms:modified xsi:type="dcterms:W3CDTF">2025-01-15T10:35:00Z</dcterms:modified>
</cp:coreProperties>
</file>